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BAE4" w14:textId="71EBED33" w:rsidR="002E3966" w:rsidRDefault="009E71D1">
      <w:r>
        <w:rPr>
          <w:noProof/>
        </w:rPr>
        <w:drawing>
          <wp:inline distT="0" distB="0" distL="0" distR="0" wp14:anchorId="02F7C3F4" wp14:editId="46AAD098">
            <wp:extent cx="5400040" cy="4052570"/>
            <wp:effectExtent l="0" t="0" r="0" b="5080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39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D1"/>
    <w:rsid w:val="000B1684"/>
    <w:rsid w:val="002E3966"/>
    <w:rsid w:val="009E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48C34F"/>
  <w15:chartTrackingRefBased/>
  <w15:docId w15:val="{55009DBE-4493-47DE-8F90-BC1E5FA2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PRADA CERQUERA SEBASTIAN</dc:creator>
  <cp:keywords/>
  <dc:description/>
  <cp:lastModifiedBy>PRADA CERQUERA SEBASTIAN</cp:lastModifiedBy>
  <cp:revision>1</cp:revision>
  <dcterms:created xsi:type="dcterms:W3CDTF">2021-07-07T21:38:00Z</dcterms:created>
  <dcterms:modified xsi:type="dcterms:W3CDTF">2021-07-07T21:39:00Z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35989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