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93" w:line="240" w:lineRule="auto"/>
        <w:ind w:left="102" w:right="205"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Este formato tiene como propósito que el estudiante conozca y exprese su conformidad con los términos y condiciones en que recibe el beneficio por el convenio, los cuales se compromete a cumplir para mantenerlo.</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1"/>
        <w:ind w:left="1222" w:right="1323" w:firstLine="0"/>
        <w:jc w:val="center"/>
        <w:rPr/>
      </w:pPr>
      <w:r w:rsidDel="00000000" w:rsidR="00000000" w:rsidRPr="00000000">
        <w:rPr>
          <w:u w:val="single"/>
          <w:rtl w:val="0"/>
        </w:rPr>
        <w:t xml:space="preserve">Términos generales del convenio:</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93" w:line="240" w:lineRule="auto"/>
        <w:ind w:left="102" w:right="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El convenio   establecido   entre   la   Corporación   Universitaria   Unitec   y   la   entidad</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2399"/>
        </w:tabs>
        <w:spacing w:after="0" w:before="34" w:line="276" w:lineRule="auto"/>
        <w:ind w:left="461" w:right="20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single"/>
          <w:shd w:fill="auto" w:val="clear"/>
          <w:vertAlign w:val="baseline"/>
          <w:rtl w:val="0"/>
        </w:rPr>
        <w:t xml:space="preserve"> </w:t>
      </w:r>
      <w:r w:rsidDel="00000000" w:rsidR="00000000" w:rsidRPr="00000000">
        <w:rPr>
          <w:sz w:val="20"/>
          <w:szCs w:val="20"/>
          <w:u w:val="single"/>
          <w:rtl w:val="0"/>
        </w:rPr>
        <w:t xml:space="preserve">COMPENSAR </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otorga un descuento del (</w:t>
      </w:r>
      <w:r w:rsidDel="00000000" w:rsidR="00000000" w:rsidRPr="00000000">
        <w:rPr>
          <w:sz w:val="20"/>
          <w:szCs w:val="20"/>
          <w:rtl w:val="0"/>
        </w:rPr>
        <w:t xml:space="preserve">__</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sobre el valor de la matrícula a partir del primer semestre y se mantendrá siempre y cuando el promedio de notas del estudiante beneficiario sea mínimo de (</w:t>
      </w:r>
      <w:r w:rsidDel="00000000" w:rsidR="00000000" w:rsidRPr="00000000">
        <w:rPr>
          <w:sz w:val="20"/>
          <w:szCs w:val="20"/>
          <w:rtl w:val="0"/>
        </w:rPr>
        <w:t xml:space="preserve">__</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al cierre de cada periodo lectivo.</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461" w:right="200" w:hanging="36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b.) El estudiante beneficiario del convenio que pierda el semestre pierde el beneficio del descuento y por lo tanto, debe pagar la matrícula completa para el semestre correspondiente, igual medida se aplica a aquellos estudiantes que sean objeto de sanción por orden disciplinario de acuerdo con lo establecido en el reglamento estudiantil de la institución, de reincidir en cualquiera de las situaciones antes descritas el estudiante pierde el beneficio del descuento de manera definitiva.</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461" w:right="206" w:hanging="36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 El estudiante debe presentar semestralmente en la Coordinación de Atención Financiera al Estudiante, el documento que da lugar a la aplicación del beneficio del descuento, según lo establecido en el convenio correspondiente.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61" w:right="208" w:hanging="36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 El descuento derivado por el convenio se otorga a los alumnos que van a pagar matrícula completa. No aplica para estudiantes que matriculen créditos adicionales, para aquellos que cursen media matrícula, matrícula mínima, opciones de grado e intersemestrales.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61" w:right="205" w:hanging="36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e.) Estos descuentos no son acumulables con otros beneficios que pueda ofrecer la institución (Se renuncia a uno de los beneficios dependiendo de lo que más le convenga, pero si así lo estima, podrá retomar el beneficio del descuento para un semestre próximo si reúne los requisitos mencionados con anterioridad.)</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2" w:right="1357"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f.) Todos los semestres deben realizar este proceso con la documentación requerida. g.) Indique el tipo de afiliación:</w:t>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250"/>
          <w:tab w:val="left" w:pos="3608"/>
        </w:tabs>
        <w:spacing w:after="0" w:before="0" w:line="229" w:lineRule="auto"/>
        <w:ind w:left="1249" w:right="0" w:hanging="360.9999999999999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Beneficiarios </w:t>
      </w:r>
      <w:r w:rsidDel="00000000" w:rsidR="00000000" w:rsidRPr="00000000">
        <w:rPr>
          <w:rFonts w:ascii="Arial MT" w:cs="Arial MT" w:eastAsia="Arial MT" w:hAnsi="Arial MT"/>
          <w:b w:val="0"/>
          <w:i w:val="0"/>
          <w:smallCaps w:val="0"/>
          <w:strike w:val="0"/>
          <w:color w:val="000000"/>
          <w:sz w:val="20"/>
          <w:szCs w:val="20"/>
          <w:u w:val="single"/>
          <w:shd w:fill="auto" w:val="clear"/>
          <w:vertAlign w:val="baseline"/>
          <w:rtl w:val="0"/>
        </w:rPr>
        <w:t xml:space="preserve"> </w:t>
        <w:tab/>
        <w:t xml:space="preserve">X</w:t>
      </w:r>
      <w:r w:rsidDel="00000000" w:rsidR="00000000" w:rsidRPr="00000000">
        <w:rPr>
          <w:rtl w:val="0"/>
        </w:rPr>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250"/>
          <w:tab w:val="left" w:pos="2404"/>
          <w:tab w:val="left" w:pos="3564"/>
        </w:tabs>
        <w:spacing w:after="0" w:before="34" w:line="240" w:lineRule="auto"/>
        <w:ind w:left="1249" w:right="0" w:hanging="360.9999999999999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Afiliado</w:t>
        <w:tab/>
      </w:r>
      <w:r w:rsidDel="00000000" w:rsidR="00000000" w:rsidRPr="00000000">
        <w:rPr>
          <w:rFonts w:ascii="Arial MT" w:cs="Arial MT" w:eastAsia="Arial MT" w:hAnsi="Arial MT"/>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250"/>
          <w:tab w:val="left" w:pos="2028"/>
          <w:tab w:val="left" w:pos="2968"/>
          <w:tab w:val="left" w:pos="8984"/>
        </w:tabs>
        <w:spacing w:after="0" w:before="37" w:line="240" w:lineRule="auto"/>
        <w:ind w:left="1249" w:right="0" w:hanging="360.9999999999999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Otros</w:t>
        <w:tab/>
      </w:r>
      <w:r w:rsidDel="00000000" w:rsidR="00000000" w:rsidRPr="00000000">
        <w:rPr>
          <w:rFonts w:ascii="Arial MT" w:cs="Arial MT" w:eastAsia="Arial MT" w:hAnsi="Arial MT"/>
          <w:b w:val="0"/>
          <w:i w:val="0"/>
          <w:smallCaps w:val="0"/>
          <w:strike w:val="0"/>
          <w:color w:val="000000"/>
          <w:sz w:val="20"/>
          <w:szCs w:val="20"/>
          <w:u w:val="single"/>
          <w:shd w:fill="auto" w:val="clear"/>
          <w:vertAlign w:val="baseline"/>
          <w:rtl w:val="0"/>
        </w:rPr>
        <w:t xml:space="preserve"> </w:t>
        <w:tab/>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HIJA</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w:t>
      </w:r>
      <w:r w:rsidDel="00000000" w:rsidR="00000000" w:rsidRPr="00000000">
        <w:rPr>
          <w:rFonts w:ascii="Arial MT" w:cs="Arial MT" w:eastAsia="Arial MT" w:hAnsi="Arial MT"/>
          <w:b w:val="0"/>
          <w:i w:val="0"/>
          <w:smallCaps w:val="0"/>
          <w:strike w:val="0"/>
          <w:color w:val="000000"/>
          <w:sz w:val="20"/>
          <w:szCs w:val="20"/>
          <w:u w:val="single"/>
          <w:shd w:fill="auto" w:val="clear"/>
          <w:vertAlign w:val="baseline"/>
          <w:rtl w:val="0"/>
        </w:rPr>
        <w:t xml:space="preserve"> </w:t>
        <w:tab/>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4314825</wp:posOffset>
            </wp:positionH>
            <wp:positionV relativeFrom="paragraph">
              <wp:posOffset>153094</wp:posOffset>
            </wp:positionV>
            <wp:extent cx="1622378" cy="1147317"/>
            <wp:effectExtent b="0" l="0" r="0" t="0"/>
            <wp:wrapNone/>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rot="16200000">
                      <a:off x="0" y="0"/>
                      <a:ext cx="1622378" cy="1147317"/>
                    </a:xfrm>
                    <a:prstGeom prst="rect"/>
                    <a:ln/>
                  </pic:spPr>
                </pic:pic>
              </a:graphicData>
            </a:graphic>
          </wp:anchor>
        </w:drawing>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3105"/>
          <w:tab w:val="left" w:pos="5304"/>
          <w:tab w:val="left" w:pos="5417"/>
          <w:tab w:val="left" w:pos="6856"/>
        </w:tabs>
        <w:spacing w:after="0" w:before="1" w:line="477" w:lineRule="auto"/>
        <w:ind w:left="102" w:right="2226" w:firstLine="0"/>
        <w:jc w:val="left"/>
        <w:rPr>
          <w:sz w:val="20"/>
          <w:szCs w:val="20"/>
          <w:u w:val="singl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Firmo en constancia el día</w:t>
      </w:r>
      <w:r w:rsidDel="00000000" w:rsidR="00000000" w:rsidRPr="00000000">
        <w:rPr>
          <w:sz w:val="20"/>
          <w:szCs w:val="20"/>
          <w:u w:val="single"/>
          <w:rtl w:val="0"/>
        </w:rPr>
        <w:t xml:space="preserve"> 26 </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del mes de</w:t>
      </w:r>
      <w:r w:rsidDel="00000000" w:rsidR="00000000" w:rsidRPr="00000000">
        <w:rPr>
          <w:sz w:val="20"/>
          <w:szCs w:val="20"/>
          <w:u w:val="single"/>
          <w:rtl w:val="0"/>
        </w:rPr>
        <w:t xml:space="preserve"> JUNIO </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del año</w:t>
      </w:r>
      <w:r w:rsidDel="00000000" w:rsidR="00000000" w:rsidRPr="00000000">
        <w:rPr>
          <w:sz w:val="20"/>
          <w:szCs w:val="20"/>
          <w:u w:val="single"/>
          <w:rtl w:val="0"/>
        </w:rPr>
        <w:t xml:space="preserve"> 2021</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3105"/>
          <w:tab w:val="left" w:pos="5304"/>
          <w:tab w:val="left" w:pos="5417"/>
          <w:tab w:val="left" w:pos="6856"/>
        </w:tabs>
        <w:spacing w:after="0" w:before="1" w:line="477" w:lineRule="auto"/>
        <w:ind w:left="102" w:right="2226"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Nombre: </w:t>
      </w:r>
      <w:r w:rsidDel="00000000" w:rsidR="00000000" w:rsidRPr="00000000">
        <w:rPr>
          <w:rFonts w:ascii="Arial MT" w:cs="Arial MT" w:eastAsia="Arial MT" w:hAnsi="Arial MT"/>
          <w:b w:val="0"/>
          <w:i w:val="0"/>
          <w:smallCaps w:val="0"/>
          <w:strike w:val="0"/>
          <w:color w:val="000000"/>
          <w:sz w:val="20"/>
          <w:szCs w:val="20"/>
          <w:u w:val="single"/>
          <w:shd w:fill="auto" w:val="clear"/>
          <w:vertAlign w:val="baseline"/>
          <w:rtl w:val="0"/>
        </w:rPr>
        <w:t xml:space="preserve"> </w:t>
      </w:r>
      <w:r w:rsidDel="00000000" w:rsidR="00000000" w:rsidRPr="00000000">
        <w:rPr>
          <w:sz w:val="20"/>
          <w:szCs w:val="20"/>
          <w:u w:val="single"/>
          <w:rtl w:val="0"/>
        </w:rPr>
        <w:t xml:space="preserve">DANIELA ALEJANDRA GÓMEZ FORERO</w:t>
      </w:r>
      <w:r w:rsidDel="00000000" w:rsidR="00000000" w:rsidRPr="00000000">
        <w:rPr>
          <w:rFonts w:ascii="Arial MT" w:cs="Arial MT" w:eastAsia="Arial MT" w:hAnsi="Arial MT"/>
          <w:b w:val="0"/>
          <w:i w:val="0"/>
          <w:smallCaps w:val="0"/>
          <w:strike w:val="0"/>
          <w:color w:val="000000"/>
          <w:sz w:val="20"/>
          <w:szCs w:val="20"/>
          <w:u w:val="single"/>
          <w:shd w:fill="auto" w:val="clear"/>
          <w:vertAlign w:val="baseline"/>
          <w:rtl w:val="0"/>
        </w:rPr>
        <w:tab/>
        <w:tab/>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998"/>
          <w:tab w:val="left" w:pos="3604"/>
        </w:tabs>
        <w:spacing w:after="0" w:before="4" w:line="240" w:lineRule="auto"/>
        <w:ind w:left="102"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Firma</w:t>
      </w:r>
      <w:r w:rsidDel="00000000" w:rsidR="00000000" w:rsidRPr="00000000">
        <w:rPr>
          <w:sz w:val="20"/>
          <w:szCs w:val="20"/>
          <w:rtl w:val="0"/>
        </w:rPr>
        <w:t xml:space="preserve">:</w:t>
      </w:r>
      <w:r w:rsidDel="00000000" w:rsidR="00000000" w:rsidRPr="00000000">
        <w:rPr>
          <w:rFonts w:ascii="Arial" w:cs="Arial" w:eastAsia="Arial" w:hAnsi="Arial"/>
        </w:rPr>
        <w:drawing>
          <wp:inline distB="0" distT="0" distL="0" distR="0">
            <wp:extent cx="1675755" cy="416768"/>
            <wp:effectExtent b="0" l="0" r="0" t="0"/>
            <wp:docPr id="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675755" cy="416768"/>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2179"/>
          <w:tab w:val="left" w:pos="4340"/>
        </w:tabs>
        <w:spacing w:after="0" w:before="93" w:line="240" w:lineRule="auto"/>
        <w:ind w:left="102" w:right="0" w:firstLine="0"/>
        <w:jc w:val="left"/>
        <w:rPr>
          <w:rFonts w:ascii="Arial MT" w:cs="Arial MT" w:eastAsia="Arial MT" w:hAnsi="Arial MT"/>
          <w:b w:val="0"/>
          <w:i w:val="0"/>
          <w:smallCaps w:val="0"/>
          <w:strike w:val="0"/>
          <w:color w:val="000000"/>
          <w:sz w:val="20"/>
          <w:szCs w:val="20"/>
          <w:u w:val="singl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No. de identificación</w:t>
      </w:r>
      <w:r w:rsidDel="00000000" w:rsidR="00000000" w:rsidRPr="00000000">
        <w:rPr>
          <w:sz w:val="20"/>
          <w:szCs w:val="20"/>
          <w:rtl w:val="0"/>
        </w:rPr>
        <w:t xml:space="preserve">: </w:t>
      </w:r>
      <w:r w:rsidDel="00000000" w:rsidR="00000000" w:rsidRPr="00000000">
        <w:rPr>
          <w:sz w:val="20"/>
          <w:szCs w:val="20"/>
          <w:u w:val="single"/>
          <w:rtl w:val="0"/>
        </w:rPr>
        <w:t xml:space="preserve">1000518793</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2970"/>
          <w:tab w:val="left" w:pos="7130"/>
        </w:tabs>
        <w:spacing w:after="0" w:before="93" w:line="240" w:lineRule="auto"/>
        <w:ind w:left="102"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Código:</w:t>
      </w:r>
      <w:r w:rsidDel="00000000" w:rsidR="00000000" w:rsidRPr="00000000">
        <w:rPr>
          <w:sz w:val="20"/>
          <w:szCs w:val="20"/>
          <w:u w:val="single"/>
          <w:rtl w:val="0"/>
        </w:rPr>
        <w:t xml:space="preserve">63191016                                </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ab/>
        <w:t xml:space="preserve">Huella</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12700" cy="12700"/>
                <wp:effectExtent b="0" l="0" r="0" t="0"/>
                <wp:wrapTopAndBottom distB="0" distT="0"/>
                <wp:docPr id="3" name=""/>
                <a:graphic>
                  <a:graphicData uri="http://schemas.microsoft.com/office/word/2010/wordprocessingShape">
                    <wps:wsp>
                      <wps:cNvSpPr/>
                      <wps:cNvPr id="3" name="Shape 3"/>
                      <wps:spPr>
                        <a:xfrm>
                          <a:off x="7476425" y="3993626"/>
                          <a:ext cx="5638800" cy="9525"/>
                        </a:xfrm>
                        <a:prstGeom prst="straightConnector1">
                          <a:avLst/>
                        </a:prstGeom>
                        <a:solidFill>
                          <a:srgbClr val="FFFFFF"/>
                        </a:solidFill>
                        <a:ln cap="flat" cmpd="sng" w="9525">
                          <a:solidFill>
                            <a:srgbClr val="000000"/>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12700" cy="12700"/>
                <wp:effectExtent b="0" l="0" r="0" t="0"/>
                <wp:wrapTopAndBottom distB="0" distT="0"/>
                <wp:docPr id="3"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pStyle w:val="Heading1"/>
        <w:spacing w:before="93" w:lineRule="auto"/>
        <w:ind w:left="1222" w:right="1325" w:firstLine="0"/>
        <w:jc w:val="center"/>
        <w:rPr/>
      </w:pPr>
      <w:r w:rsidDel="00000000" w:rsidR="00000000" w:rsidRPr="00000000">
        <w:rPr>
          <w:rtl w:val="0"/>
        </w:rPr>
        <w:t xml:space="preserve">ESPACIO EXCLUSIVO DILIGENCIAMIENTO DIRECCIÓN FINANCIERA</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tabs>
          <w:tab w:val="left" w:pos="3561"/>
        </w:tabs>
        <w:spacing w:before="0" w:lineRule="auto"/>
        <w:ind w:left="102" w:right="0" w:firstLine="0"/>
        <w:jc w:val="left"/>
        <w:rPr>
          <w:rFonts w:ascii="Arial" w:cs="Arial" w:eastAsia="Arial" w:hAnsi="Arial"/>
          <w:b w:val="1"/>
          <w:sz w:val="20"/>
          <w:szCs w:val="20"/>
        </w:rPr>
        <w:sectPr>
          <w:headerReference r:id="rId10" w:type="default"/>
          <w:pgSz w:h="15840" w:w="12240" w:orient="portrait"/>
          <w:pgMar w:bottom="280" w:top="2120" w:left="1600" w:right="1500" w:header="1046" w:footer="360"/>
          <w:pgNumType w:start="1"/>
        </w:sectPr>
      </w:pPr>
      <w:r w:rsidDel="00000000" w:rsidR="00000000" w:rsidRPr="00000000">
        <w:rPr>
          <w:rFonts w:ascii="Arial" w:cs="Arial" w:eastAsia="Arial" w:hAnsi="Arial"/>
          <w:b w:val="1"/>
          <w:sz w:val="20"/>
          <w:szCs w:val="20"/>
          <w:rtl w:val="0"/>
        </w:rPr>
        <w:t xml:space="preserve">Fecha de trámite:  </w:t>
      </w:r>
      <w:r w:rsidDel="00000000" w:rsidR="00000000" w:rsidRPr="00000000">
        <w:rPr>
          <w:rFonts w:ascii="Arial" w:cs="Arial" w:eastAsia="Arial" w:hAnsi="Arial"/>
          <w:b w:val="1"/>
          <w:sz w:val="20"/>
          <w:szCs w:val="20"/>
          <w:u w:val="single"/>
          <w:rtl w:val="0"/>
        </w:rPr>
        <w:t xml:space="preserve"> </w:t>
        <w:tab/>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1">
      <w:pPr>
        <w:tabs>
          <w:tab w:val="left" w:pos="2492"/>
          <w:tab w:val="left" w:pos="4457"/>
          <w:tab w:val="left" w:pos="6727"/>
        </w:tabs>
        <w:spacing w:before="93" w:lineRule="auto"/>
        <w:ind w:left="102" w:right="2410" w:firstLine="0"/>
        <w:jc w:val="left"/>
        <w:rPr>
          <w:sz w:val="20"/>
          <w:szCs w:val="20"/>
        </w:rPr>
      </w:pPr>
      <w:r w:rsidDel="00000000" w:rsidR="00000000" w:rsidRPr="00000000">
        <w:rPr>
          <w:rFonts w:ascii="Arial" w:cs="Arial" w:eastAsia="Arial" w:hAnsi="Arial"/>
          <w:b w:val="1"/>
          <w:sz w:val="20"/>
          <w:szCs w:val="20"/>
          <w:rtl w:val="0"/>
        </w:rPr>
        <w:t xml:space="preserve">Nombre del funcionario que tramito:  </w:t>
      </w:r>
      <w:r w:rsidDel="00000000" w:rsidR="00000000" w:rsidRPr="00000000">
        <w:rPr>
          <w:rFonts w:ascii="Arial" w:cs="Arial" w:eastAsia="Arial" w:hAnsi="Arial"/>
          <w:b w:val="1"/>
          <w:sz w:val="20"/>
          <w:szCs w:val="20"/>
          <w:u w:val="single"/>
          <w:rtl w:val="0"/>
        </w:rPr>
        <w:t xml:space="preserve"> </w:t>
        <w:tab/>
        <w:tab/>
      </w:r>
      <w:r w:rsidDel="00000000" w:rsidR="00000000" w:rsidRPr="00000000">
        <w:rPr>
          <w:rFonts w:ascii="Arial" w:cs="Arial" w:eastAsia="Arial" w:hAnsi="Arial"/>
          <w:b w:val="1"/>
          <w:sz w:val="20"/>
          <w:szCs w:val="20"/>
          <w:rtl w:val="0"/>
        </w:rPr>
        <w:t xml:space="preserve"> Tipo de descuento:</w:t>
        <w:tab/>
      </w:r>
      <w:r w:rsidDel="00000000" w:rsidR="00000000" w:rsidRPr="00000000">
        <w:rPr>
          <w:sz w:val="20"/>
          <w:szCs w:val="20"/>
          <w:rtl w:val="0"/>
        </w:rPr>
        <w:t xml:space="preserve">Primer semestre</w:t>
        <w:tab/>
        <w:t xml:space="preserve">Estudiante Antiguo</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4140200</wp:posOffset>
                </wp:positionH>
                <wp:positionV relativeFrom="paragraph">
                  <wp:posOffset>203200</wp:posOffset>
                </wp:positionV>
                <wp:extent cx="130175" cy="100330"/>
                <wp:effectExtent b="0" l="0" r="0" t="0"/>
                <wp:wrapNone/>
                <wp:docPr id="4" name=""/>
                <a:graphic>
                  <a:graphicData uri="http://schemas.microsoft.com/office/word/2010/wordprocessingShape">
                    <wps:wsp>
                      <wps:cNvSpPr/>
                      <wps:cNvPr id="4" name="Shape 4"/>
                      <wps:spPr>
                        <a:xfrm>
                          <a:off x="6301675" y="3734598"/>
                          <a:ext cx="120650" cy="9080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4140200</wp:posOffset>
                </wp:positionH>
                <wp:positionV relativeFrom="paragraph">
                  <wp:posOffset>203200</wp:posOffset>
                </wp:positionV>
                <wp:extent cx="130175" cy="100330"/>
                <wp:effectExtent b="0" l="0" r="0" t="0"/>
                <wp:wrapNone/>
                <wp:docPr id="4"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130175" cy="10033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2705100</wp:posOffset>
                </wp:positionH>
                <wp:positionV relativeFrom="paragraph">
                  <wp:posOffset>203200</wp:posOffset>
                </wp:positionV>
                <wp:extent cx="130175" cy="100330"/>
                <wp:effectExtent b="0" l="0" r="0" t="0"/>
                <wp:wrapNone/>
                <wp:docPr id="2" name=""/>
                <a:graphic>
                  <a:graphicData uri="http://schemas.microsoft.com/office/word/2010/wordprocessingShape">
                    <wps:wsp>
                      <wps:cNvSpPr/>
                      <wps:cNvPr id="2" name="Shape 2"/>
                      <wps:spPr>
                        <a:xfrm>
                          <a:off x="6301675" y="3734598"/>
                          <a:ext cx="120650" cy="9080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2705100</wp:posOffset>
                </wp:positionH>
                <wp:positionV relativeFrom="paragraph">
                  <wp:posOffset>203200</wp:posOffset>
                </wp:positionV>
                <wp:extent cx="130175" cy="100330"/>
                <wp:effectExtent b="0" l="0" r="0" t="0"/>
                <wp:wrapNone/>
                <wp:docPr id="2"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30175" cy="100330"/>
                        </a:xfrm>
                        <a:prstGeom prst="rect"/>
                        <a:ln/>
                      </pic:spPr>
                    </pic:pic>
                  </a:graphicData>
                </a:graphic>
              </wp:anchor>
            </w:drawing>
          </mc:Fallback>
        </mc:AlternateContent>
      </w:r>
    </w:p>
    <w:p w:rsidR="00000000" w:rsidDel="00000000" w:rsidP="00000000" w:rsidRDefault="00000000" w:rsidRPr="00000000" w14:paraId="00000022">
      <w:pPr>
        <w:pStyle w:val="Heading1"/>
        <w:tabs>
          <w:tab w:val="left" w:pos="3538"/>
        </w:tabs>
        <w:ind w:right="1331" w:firstLine="102"/>
        <w:rPr/>
      </w:pPr>
      <w:r w:rsidDel="00000000" w:rsidR="00000000" w:rsidRPr="00000000">
        <w:rPr>
          <w:rtl w:val="0"/>
        </w:rPr>
        <w:t xml:space="preserve">En caso de ser estudiante antiguo relacione el promedio obtenido en el semestre inmediatamente anterior:  </w:t>
      </w:r>
      <w:r w:rsidDel="00000000" w:rsidR="00000000" w:rsidRPr="00000000">
        <w:rPr>
          <w:u w:val="single"/>
          <w:rtl w:val="0"/>
        </w:rPr>
        <w:t xml:space="preserve"> </w:t>
        <w:tab/>
      </w:r>
      <w:r w:rsidDel="00000000" w:rsidR="00000000" w:rsidRPr="00000000">
        <w:rPr>
          <w:rtl w:val="0"/>
        </w:rPr>
      </w:r>
    </w:p>
    <w:sectPr>
      <w:type w:val="nextPage"/>
      <w:pgSz w:h="15840" w:w="12240" w:orient="portrait"/>
      <w:pgMar w:bottom="280" w:top="2120" w:left="1600" w:right="1500" w:header="1046"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M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1187450</wp:posOffset>
          </wp:positionH>
          <wp:positionV relativeFrom="page">
            <wp:posOffset>876935</wp:posOffset>
          </wp:positionV>
          <wp:extent cx="886485" cy="258445"/>
          <wp:effectExtent b="0" l="0" r="0" t="0"/>
          <wp:wrapNone/>
          <wp:docPr id="5"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886485" cy="258445"/>
                  </a:xfrm>
                  <a:prstGeom prst="rect"/>
                  <a:ln/>
                </pic:spPr>
              </pic:pic>
            </a:graphicData>
          </a:graphic>
        </wp:anchor>
      </w:drawing>
    </w:r>
    <w:r w:rsidDel="00000000" w:rsidR="00000000" w:rsidRPr="00000000">
      <w:rPr>
        <w:rtl w:val="0"/>
      </w:rPr>
    </w:r>
  </w:p>
  <w:tbl>
    <w:tblPr>
      <w:tblStyle w:val="Table1"/>
      <w:tblW w:w="883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8"/>
      <w:gridCol w:w="3863"/>
      <w:gridCol w:w="3239"/>
      <w:tblGridChange w:id="0">
        <w:tblGrid>
          <w:gridCol w:w="1728"/>
          <w:gridCol w:w="3863"/>
          <w:gridCol w:w="3239"/>
        </w:tblGrid>
      </w:tblGridChange>
    </w:tblGrid>
    <w:tr>
      <w:trPr>
        <w:trHeight w:val="208" w:hRule="atLeast"/>
      </w:trPr>
      <w:tc>
        <w:tcPr>
          <w:vMerge w:val="restart"/>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2" w:right="586" w:hanging="65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Aplicación términos de descuentos</w:t>
          </w:r>
        </w:p>
      </w:tc>
      <w:tc>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188" w:lineRule="auto"/>
            <w:ind w:left="10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Código: </w:t>
          </w: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PRO-GF-AF-07-FOR-01</w:t>
          </w:r>
        </w:p>
      </w:tc>
    </w:tr>
    <w:tr>
      <w:trPr>
        <w:trHeight w:val="205" w:hRule="atLeast"/>
      </w:trPr>
      <w:tc>
        <w:tcPr>
          <w:vMerge w:val="continue"/>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186" w:lineRule="auto"/>
            <w:ind w:left="10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Fecha de emisión: </w:t>
          </w: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junio 28 de 2016</w:t>
          </w:r>
        </w:p>
      </w:tc>
    </w:tr>
    <w:tr>
      <w:trPr>
        <w:trHeight w:val="415" w:hRule="atLeast"/>
      </w:trPr>
      <w:tc>
        <w:tcPr>
          <w:vMerge w:val="continue"/>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06" w:lineRule="auto"/>
            <w:ind w:left="107" w:right="9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Fecha de actualización: </w:t>
          </w: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mayo 18 de 2021</w:t>
          </w:r>
        </w:p>
      </w:tc>
    </w:tr>
    <w:tr>
      <w:trPr>
        <w:trHeight w:val="206" w:hRule="atLeast"/>
      </w:trPr>
      <w:tc>
        <w:tcPr>
          <w:vMerge w:val="continue"/>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186" w:lineRule="auto"/>
            <w:ind w:left="10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Versión: </w:t>
          </w: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3</w:t>
          </w:r>
        </w:p>
      </w:tc>
    </w:tr>
  </w:tbl>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49" w:hanging="360"/>
      </w:pPr>
      <w:rPr>
        <w:rFonts w:ascii="Arial MT" w:cs="Arial MT" w:eastAsia="Arial MT" w:hAnsi="Arial MT"/>
        <w:sz w:val="20"/>
        <w:szCs w:val="20"/>
      </w:rPr>
    </w:lvl>
    <w:lvl w:ilvl="1">
      <w:start w:val="0"/>
      <w:numFmt w:val="bullet"/>
      <w:lvlText w:val="•"/>
      <w:lvlJc w:val="left"/>
      <w:pPr>
        <w:ind w:left="2030" w:hanging="360"/>
      </w:pPr>
      <w:rPr/>
    </w:lvl>
    <w:lvl w:ilvl="2">
      <w:start w:val="0"/>
      <w:numFmt w:val="bullet"/>
      <w:lvlText w:val="•"/>
      <w:lvlJc w:val="left"/>
      <w:pPr>
        <w:ind w:left="2820" w:hanging="360"/>
      </w:pPr>
      <w:rPr/>
    </w:lvl>
    <w:lvl w:ilvl="3">
      <w:start w:val="0"/>
      <w:numFmt w:val="bullet"/>
      <w:lvlText w:val="•"/>
      <w:lvlJc w:val="left"/>
      <w:pPr>
        <w:ind w:left="3610" w:hanging="360"/>
      </w:pPr>
      <w:rPr/>
    </w:lvl>
    <w:lvl w:ilvl="4">
      <w:start w:val="0"/>
      <w:numFmt w:val="bullet"/>
      <w:lvlText w:val="•"/>
      <w:lvlJc w:val="left"/>
      <w:pPr>
        <w:ind w:left="4400" w:hanging="360"/>
      </w:pPr>
      <w:rPr/>
    </w:lvl>
    <w:lvl w:ilvl="5">
      <w:start w:val="0"/>
      <w:numFmt w:val="bullet"/>
      <w:lvlText w:val="•"/>
      <w:lvlJc w:val="left"/>
      <w:pPr>
        <w:ind w:left="5190" w:hanging="360"/>
      </w:pPr>
      <w:rPr/>
    </w:lvl>
    <w:lvl w:ilvl="6">
      <w:start w:val="0"/>
      <w:numFmt w:val="bullet"/>
      <w:lvlText w:val="•"/>
      <w:lvlJc w:val="left"/>
      <w:pPr>
        <w:ind w:left="5980" w:hanging="360"/>
      </w:pPr>
      <w:rPr/>
    </w:lvl>
    <w:lvl w:ilvl="7">
      <w:start w:val="0"/>
      <w:numFmt w:val="bullet"/>
      <w:lvlText w:val="•"/>
      <w:lvlJc w:val="left"/>
      <w:pPr>
        <w:ind w:left="6770" w:hanging="360"/>
      </w:pPr>
      <w:rPr/>
    </w:lvl>
    <w:lvl w:ilvl="8">
      <w:start w:val="0"/>
      <w:numFmt w:val="bullet"/>
      <w:lvlText w:val="•"/>
      <w:lvlJc w:val="left"/>
      <w:pPr>
        <w:ind w:left="756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2"/>
    </w:pPr>
    <w:rPr>
      <w:rFonts w:ascii="Arial" w:cs="Arial" w:eastAsia="Arial" w:hAnsi="Arial"/>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MT" w:cs="Arial MT" w:eastAsia="Arial MT" w:hAnsi="Arial MT"/>
      <w:lang w:bidi="ar-SA" w:eastAsia="en-US" w:val="es-ES"/>
    </w:rPr>
  </w:style>
  <w:style w:type="paragraph" w:styleId="BodyText">
    <w:name w:val="Body Text"/>
    <w:basedOn w:val="Normal"/>
    <w:uiPriority w:val="1"/>
    <w:qFormat w:val="1"/>
    <w:pPr/>
    <w:rPr>
      <w:rFonts w:ascii="Arial MT" w:cs="Arial MT" w:eastAsia="Arial MT" w:hAnsi="Arial MT"/>
      <w:sz w:val="20"/>
      <w:szCs w:val="20"/>
      <w:lang w:bidi="ar-SA" w:eastAsia="en-US" w:val="es-ES"/>
    </w:rPr>
  </w:style>
  <w:style w:type="paragraph" w:styleId="Heading1">
    <w:name w:val="Heading 1"/>
    <w:basedOn w:val="Normal"/>
    <w:uiPriority w:val="1"/>
    <w:qFormat w:val="1"/>
    <w:pPr>
      <w:ind w:left="102"/>
      <w:outlineLvl w:val="1"/>
    </w:pPr>
    <w:rPr>
      <w:rFonts w:ascii="Arial" w:cs="Arial" w:eastAsia="Arial" w:hAnsi="Arial"/>
      <w:b w:val="1"/>
      <w:bCs w:val="1"/>
      <w:sz w:val="20"/>
      <w:szCs w:val="20"/>
      <w:lang w:bidi="ar-SA" w:eastAsia="en-US" w:val="es-ES"/>
    </w:rPr>
  </w:style>
  <w:style w:type="paragraph" w:styleId="ListParagraph">
    <w:name w:val="List Paragraph"/>
    <w:basedOn w:val="Normal"/>
    <w:uiPriority w:val="1"/>
    <w:qFormat w:val="1"/>
    <w:pPr>
      <w:ind w:left="1249" w:hanging="361"/>
    </w:pPr>
    <w:rPr>
      <w:rFonts w:ascii="Arial MT" w:cs="Arial MT" w:eastAsia="Arial MT" w:hAnsi="Arial MT"/>
      <w:lang w:bidi="ar-SA" w:eastAsia="en-US" w:val="es-ES"/>
    </w:rPr>
  </w:style>
  <w:style w:type="paragraph" w:styleId="TableParagraph">
    <w:name w:val="Table Paragraph"/>
    <w:basedOn w:val="Normal"/>
    <w:uiPriority w:val="1"/>
    <w:qFormat w:val="1"/>
    <w:pPr>
      <w:ind w:left="107"/>
    </w:pPr>
    <w:rPr>
      <w:rFonts w:ascii="Arial" w:cs="Arial" w:eastAsia="Arial" w:hAnsi="Arial"/>
      <w:lang w:bidi="ar-SA" w:eastAsia="en-US"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header" Target="header1.xml"/><Relationship Id="rId12" Type="http://schemas.openxmlformats.org/officeDocument/2006/relationships/image" Target="media/image4.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mgQmfkMP47fOZ3my1RaFj5H2Gg==">AMUW2mUwUvJ8ImYqlla+qhWjV0z6qtJISlJH103ghIosyxFbkMvup8vU4e/xNC1ffoJrt6rh+ON9A4fRNRDrip/R5hHQyyGYwhbjFo5yDbiNxrHYiG9Dagc=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2021-06-26T03:18:17Z</dcterms:created>
  <dc:creator>registro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para Microsoft 365</vt:lpwstr>
  </property>
  <property fmtid="{D5CDD505-2E9C-101B-9397-08002B2CF9AE}" pid="4" name="LastSaved">
    <vt:filetime>2021-06-26T00:00:00Z</vt:filetime>
  </property>
</Properties>
</file>