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49FA" w14:textId="77777777" w:rsidR="00511FB3" w:rsidRDefault="008B1A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C2C374" wp14:editId="68D1057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4371975"/>
            <wp:effectExtent l="0" t="0" r="0" b="9525"/>
            <wp:wrapThrough wrapText="bothSides">
              <wp:wrapPolygon edited="0">
                <wp:start x="0" y="0"/>
                <wp:lineTo x="0" y="21553"/>
                <wp:lineTo x="21547" y="21553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1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99"/>
    <w:rsid w:val="00511FB3"/>
    <w:rsid w:val="008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F4E01"/>
  <w15:chartTrackingRefBased/>
  <w15:docId w15:val="{D0FF8A7C-3881-4346-A4A7-115D7F2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HERWING ALONSO ORDOÑEZ RODRIGUEZ</dc:creator>
  <cp:keywords/>
  <dc:description/>
  <cp:lastModifiedBy>HERWING ALONSO ORDOÑEZ RODRIGUEZ</cp:lastModifiedBy>
  <cp:revision>1</cp:revision>
  <dcterms:created xsi:type="dcterms:W3CDTF">2019-10-26T00:16:00Z</dcterms:created>
  <dcterms:modified xsi:type="dcterms:W3CDTF">2019-10-26T00:20:00Z</dcterms:modified>
</cp:coreProperties>
</file>