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62CB" w14:textId="51C042DE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 xml:space="preserve">Bogotá, </w:t>
      </w:r>
      <w:r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26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 xml:space="preserve"> de octubre del 2023</w:t>
      </w:r>
    </w:p>
    <w:p w14:paraId="47C2E4D4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AD1861D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Señores:</w:t>
      </w:r>
    </w:p>
    <w:p w14:paraId="7312CBFE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Corporación Universitaria UNITEC </w:t>
      </w:r>
    </w:p>
    <w:p w14:paraId="3328B7B9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C1D15FD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2E16653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Ref. </w:t>
      </w: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:u w:val="single"/>
          <w14:ligatures w14:val="none"/>
        </w:rPr>
        <w:t>Derecho de Petición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 artículo 23 de la Constitución Política.</w:t>
      </w:r>
    </w:p>
    <w:p w14:paraId="5C1F48B4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7351754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ACCC79D" w14:textId="54F6C488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Suleymy Paola Godoy Espitia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 xml:space="preserve">, mayor de edad, domiciliado en la ciudad de Bogotá, identificado con Cedula de ciudadanía No. </w:t>
      </w:r>
      <w:r w:rsidR="00C17410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1020787478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, por medio de la presente petición, solicito de manera cordial lo siguiente:</w:t>
      </w:r>
    </w:p>
    <w:p w14:paraId="6D127A32" w14:textId="77777777" w:rsidR="00B36876" w:rsidRPr="00B36876" w:rsidRDefault="00B36876" w:rsidP="00B36876">
      <w:pPr>
        <w:spacing w:line="324" w:lineRule="atLeast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8E6B7C9" w14:textId="77777777" w:rsidR="00B36876" w:rsidRPr="00B36876" w:rsidRDefault="00B36876" w:rsidP="00B36876">
      <w:pPr>
        <w:spacing w:line="324" w:lineRule="atLeast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HECHOS</w:t>
      </w:r>
    </w:p>
    <w:p w14:paraId="4625A250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CD0C07D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PRIMERO: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 En el mes de agosto del año 2020 inicie a estudiar psicología.</w:t>
      </w:r>
    </w:p>
    <w:p w14:paraId="5F7544B0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0D90681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SEGUNDO: 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Cuando ingrese a estudiar, la Universidad contemplaba un pensum el cual es el documento, que detalla todas las materias obligatorias y opcionales y opciones de grado, que conforman un programa universitario. </w:t>
      </w: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 </w:t>
      </w:r>
    </w:p>
    <w:p w14:paraId="10DB524A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8F0A90A" w14:textId="4B35E4A6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TERCERO: 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 xml:space="preserve">Al momento de ingresar a estudiar en la Universidad, se contemplaba en el Reglamento Único de Opciones de Grado de la universidad, un </w:t>
      </w:r>
      <w:r w:rsidR="0007146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 xml:space="preserve">diplomado </w:t>
      </w:r>
    </w:p>
    <w:p w14:paraId="5391BB66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8CF1EEF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CUARTO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: En el mes de septiembre de la presente anualidad, la universidad cambio el pensum de la Facultad de Ciencias Sociales y Humanidades.</w:t>
      </w:r>
    </w:p>
    <w:p w14:paraId="5CE2795C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756A3A6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1D1005A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A076FDC" w14:textId="77777777" w:rsidR="00B36876" w:rsidRPr="00B36876" w:rsidRDefault="00B36876" w:rsidP="00B36876">
      <w:pPr>
        <w:spacing w:line="324" w:lineRule="atLeast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FUNDAMENTOS CONSTITUCIONALES Y LEGALES</w:t>
      </w:r>
    </w:p>
    <w:p w14:paraId="6A5B2BBA" w14:textId="77777777" w:rsidR="00B36876" w:rsidRPr="00B36876" w:rsidRDefault="00B36876" w:rsidP="00B36876">
      <w:pPr>
        <w:spacing w:line="324" w:lineRule="atLeast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6A9727C" w14:textId="77777777" w:rsidR="00B36876" w:rsidRPr="00B36876" w:rsidRDefault="00B36876" w:rsidP="00B36876">
      <w:pPr>
        <w:spacing w:line="324" w:lineRule="atLeast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D99D8CF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El presente escrito se fundamenta en: </w:t>
      </w:r>
    </w:p>
    <w:p w14:paraId="421F6E44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AD6044A" w14:textId="77777777" w:rsidR="00B36876" w:rsidRPr="00B36876" w:rsidRDefault="00B36876" w:rsidP="00B36876">
      <w:pPr>
        <w:ind w:hanging="270"/>
        <w:jc w:val="both"/>
        <w:divId w:val="1734739573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1. </w:t>
      </w:r>
      <w:r w:rsidRPr="00B36876">
        <w:rPr>
          <w:rFonts w:ascii="Cambria" w:eastAsia="Times New Roman" w:hAnsi="Cambria" w:cs="Times New Roman"/>
          <w:b/>
          <w:bCs/>
          <w:color w:val="000000"/>
          <w:kern w:val="0"/>
          <w:sz w:val="27"/>
          <w:szCs w:val="27"/>
          <w14:ligatures w14:val="none"/>
        </w:rPr>
        <w:t>Constitución Política de Colombia:</w:t>
      </w:r>
    </w:p>
    <w:p w14:paraId="0F6F5FB4" w14:textId="77777777" w:rsidR="00B36876" w:rsidRPr="00B36876" w:rsidRDefault="00B36876" w:rsidP="00B36876">
      <w:pPr>
        <w:ind w:left="54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EB7478B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i/>
          <w:iCs/>
          <w:color w:val="000000"/>
          <w:kern w:val="0"/>
          <w:sz w:val="27"/>
          <w:szCs w:val="27"/>
          <w14:ligatures w14:val="none"/>
        </w:rPr>
        <w:t>ARTICULO </w:t>
      </w:r>
      <w:bookmarkStart w:id="0" w:name="gjdgxs"/>
      <w:bookmarkEnd w:id="0"/>
      <w:r w:rsidRPr="00B36876">
        <w:rPr>
          <w:rFonts w:ascii="Cambria" w:hAnsi="Cambria" w:cs="Times New Roman"/>
          <w:b/>
          <w:bCs/>
          <w:i/>
          <w:iCs/>
          <w:color w:val="000000"/>
          <w:kern w:val="0"/>
          <w:sz w:val="27"/>
          <w:szCs w:val="27"/>
          <w14:ligatures w14:val="none"/>
        </w:rPr>
        <w:t> 23. </w:t>
      </w:r>
      <w:r w:rsidRPr="00B36876">
        <w:rPr>
          <w:rFonts w:ascii="Cambria" w:hAnsi="Cambria" w:cs="Times New Roman"/>
          <w:i/>
          <w:iCs/>
          <w:color w:val="000000"/>
          <w:kern w:val="0"/>
          <w:sz w:val="27"/>
          <w:szCs w:val="27"/>
          <w14:ligatures w14:val="none"/>
        </w:rPr>
        <w:t>Toda persona tiene derecho a presentar peticiones respetuosas a las autoridades por motivos de interés general o particular y a obtener pronta resolución. El legislador podrá reglamentar su ejercicio ante organizaciones privadas para garantizar los derechos fundamentales.</w:t>
      </w:r>
    </w:p>
    <w:p w14:paraId="18408075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D8CBDA0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i/>
          <w:iCs/>
          <w:color w:val="000000"/>
          <w:kern w:val="0"/>
          <w:sz w:val="27"/>
          <w:szCs w:val="27"/>
          <w14:ligatures w14:val="none"/>
        </w:rPr>
        <w:t>ARTICULO  229. </w:t>
      </w:r>
      <w:r w:rsidRPr="00B36876">
        <w:rPr>
          <w:rFonts w:ascii="Cambria" w:hAnsi="Cambria" w:cs="Times New Roman"/>
          <w:i/>
          <w:iCs/>
          <w:color w:val="000000"/>
          <w:kern w:val="0"/>
          <w:sz w:val="27"/>
          <w:szCs w:val="27"/>
          <w14:ligatures w14:val="none"/>
        </w:rPr>
        <w:t>Se garantiza el derecho de toda persona para acceder a la administración de justicia. La ley indicará en qué casos podrá hacerlo sin la representación de abogado.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”</w:t>
      </w:r>
    </w:p>
    <w:p w14:paraId="1B539B03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16E8D8A" w14:textId="77777777" w:rsidR="00B36876" w:rsidRPr="00B36876" w:rsidRDefault="00B36876" w:rsidP="00B36876">
      <w:pPr>
        <w:ind w:hanging="270"/>
        <w:jc w:val="both"/>
        <w:divId w:val="1188062278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2. </w:t>
      </w:r>
      <w:r w:rsidRPr="00B36876">
        <w:rPr>
          <w:rFonts w:ascii="Cambria" w:eastAsia="Times New Roman" w:hAnsi="Cambria" w:cs="Times New Roman"/>
          <w:b/>
          <w:bCs/>
          <w:color w:val="000000"/>
          <w:kern w:val="0"/>
          <w:sz w:val="27"/>
          <w:szCs w:val="27"/>
          <w14:ligatures w14:val="none"/>
        </w:rPr>
        <w:t>Ley 1755 de 2015</w:t>
      </w:r>
      <w:r w:rsidRPr="00B36876">
        <w:rPr>
          <w:rFonts w:ascii="Cambria" w:eastAsia="Times New Roman" w:hAnsi="Cambria" w:cs="Times New Roman"/>
          <w:color w:val="000000"/>
          <w:kern w:val="0"/>
          <w:sz w:val="27"/>
          <w:szCs w:val="27"/>
          <w14:ligatures w14:val="none"/>
        </w:rPr>
        <w:t> </w:t>
      </w:r>
      <w:r w:rsidRPr="00B36876">
        <w:rPr>
          <w:rFonts w:ascii="Cambria" w:eastAsia="Times New Roman" w:hAnsi="Cambria" w:cs="Times New Roman"/>
          <w:b/>
          <w:bCs/>
          <w:color w:val="000000"/>
          <w:kern w:val="0"/>
          <w:sz w:val="27"/>
          <w:szCs w:val="27"/>
          <w14:ligatures w14:val="none"/>
        </w:rPr>
        <w:t>Artículo 1.</w:t>
      </w:r>
    </w:p>
    <w:p w14:paraId="3938E3F7" w14:textId="77777777" w:rsidR="00B36876" w:rsidRPr="00B36876" w:rsidRDefault="00B36876" w:rsidP="00B36876">
      <w:pPr>
        <w:spacing w:line="324" w:lineRule="atLeast"/>
        <w:ind w:left="54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68E45BC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ARTICULO 1: 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Sustitúyase el Título </w:t>
      </w:r>
      <w:hyperlink r:id="rId4" w:anchor="T.II" w:history="1">
        <w:r w:rsidRPr="00B36876">
          <w:rPr>
            <w:rFonts w:ascii="Cambria" w:hAnsi="Cambria" w:cs="Times New Roman"/>
            <w:color w:val="0000FF"/>
            <w:kern w:val="0"/>
            <w:sz w:val="27"/>
            <w:szCs w:val="27"/>
            <w:u w:val="single"/>
            <w14:ligatures w14:val="none"/>
          </w:rPr>
          <w:t>II</w:t>
        </w:r>
      </w:hyperlink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, Derecho de Petición, Capítulo I, Derecho de Petición ante las autoridades-Reglas Generales, Capítulo II Derecho de petición ante autoridades-Reglas Especiales y Capítulo III Derecho de Petición ante organizaciones e instituciones privadas, artículos </w:t>
      </w:r>
      <w:hyperlink r:id="rId5" w:anchor="13" w:history="1">
        <w:r w:rsidRPr="00B36876">
          <w:rPr>
            <w:rFonts w:ascii="Cambria" w:hAnsi="Cambria" w:cs="Times New Roman"/>
            <w:color w:val="0000FF"/>
            <w:kern w:val="0"/>
            <w:sz w:val="27"/>
            <w:szCs w:val="27"/>
            <w:u w:val="single"/>
            <w14:ligatures w14:val="none"/>
          </w:rPr>
          <w:t>13</w:t>
        </w:r>
      </w:hyperlink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 a </w:t>
      </w:r>
      <w:hyperlink r:id="rId6" w:anchor="33" w:history="1">
        <w:r w:rsidRPr="00B36876">
          <w:rPr>
            <w:rFonts w:ascii="Cambria" w:hAnsi="Cambria" w:cs="Times New Roman"/>
            <w:color w:val="0000FF"/>
            <w:kern w:val="0"/>
            <w:sz w:val="27"/>
            <w:szCs w:val="27"/>
            <w:u w:val="single"/>
            <w14:ligatures w14:val="none"/>
          </w:rPr>
          <w:t>33</w:t>
        </w:r>
      </w:hyperlink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, de la Parte Primera de la Ley 1437 de 2011, por el siguiente:</w:t>
      </w:r>
    </w:p>
    <w:p w14:paraId="2B161052" w14:textId="77777777" w:rsidR="00B36876" w:rsidRPr="00B36876" w:rsidRDefault="00B36876" w:rsidP="00B36876">
      <w:pPr>
        <w:spacing w:line="324" w:lineRule="atLeast"/>
        <w:ind w:left="27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87CD729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Artículo 14. </w:t>
      </w:r>
      <w:r w:rsidRPr="00B36876">
        <w:rPr>
          <w:rFonts w:ascii="Cambria" w:hAnsi="Cambria" w:cs="Times New Roman"/>
          <w:b/>
          <w:bCs/>
          <w:i/>
          <w:iCs/>
          <w:color w:val="000000"/>
          <w:kern w:val="0"/>
          <w:sz w:val="27"/>
          <w:szCs w:val="27"/>
          <w14:ligatures w14:val="none"/>
        </w:rPr>
        <w:t>Términos para resolver las distintas modalidades de peticiones</w:t>
      </w: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. 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Salvo norma legal especial y so pena de sanción disciplinaria, toda petición deberá resolverse dentro de los quince (15) días siguientes a su recepción. Estará sometida a término especial la resolución de las siguientes peticiones:</w:t>
      </w:r>
    </w:p>
    <w:p w14:paraId="3856EA4E" w14:textId="77777777" w:rsidR="00B36876" w:rsidRPr="00B36876" w:rsidRDefault="00B36876" w:rsidP="00B36876">
      <w:pPr>
        <w:spacing w:line="324" w:lineRule="atLeast"/>
        <w:ind w:left="27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96784D4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(Demás normas atendiendo al derecho de petición)</w:t>
      </w:r>
    </w:p>
    <w:p w14:paraId="135FB8B2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A3D4BEB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Este derecho de petición debe ser resuelto dentro del término legal.</w:t>
      </w:r>
    </w:p>
    <w:p w14:paraId="7C966C9B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1D16847" w14:textId="77777777" w:rsidR="00B36876" w:rsidRPr="00B36876" w:rsidRDefault="00B36876" w:rsidP="00B36876">
      <w:pPr>
        <w:spacing w:line="324" w:lineRule="atLeast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PETICIONES</w:t>
      </w:r>
    </w:p>
    <w:p w14:paraId="499A29E9" w14:textId="77777777" w:rsidR="00B36876" w:rsidRPr="00B36876" w:rsidRDefault="00B36876" w:rsidP="00B36876">
      <w:pPr>
        <w:spacing w:line="324" w:lineRule="atLeast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A469960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Por lo expuesto en el fundamento factico me permito hacer las siguientes peticiones:</w:t>
      </w:r>
    </w:p>
    <w:p w14:paraId="4176C786" w14:textId="77777777" w:rsidR="00B36876" w:rsidRPr="00B36876" w:rsidRDefault="00B36876" w:rsidP="00B36876">
      <w:pPr>
        <w:spacing w:line="324" w:lineRule="atLeast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4D13CBF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PRIMERO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: Respetar, el reglamente único de opciones de grado, que se encontraba vigente para el mes de agosto del año 2020, fecha en la cual ingrese a estudiar Psicología en la universidad</w:t>
      </w:r>
    </w:p>
    <w:p w14:paraId="6A140F6D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EA0B09A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SEGUNDO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: Permitirme, realizar el Curso Preparatorio para Grado (CPG) como opción de grado, como estaba estipulado en el reglamento único de opciones de grado, para el año 2020. </w:t>
      </w:r>
    </w:p>
    <w:p w14:paraId="15A3BBEB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56CF426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TERCERO: 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Atendiendo al derecho a la igual, les solicito respetuosamente, mantenerme las reglas y opciones de grados vigentes al momento, en el cual ingrese a la universidad</w:t>
      </w: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.</w:t>
      </w:r>
    </w:p>
    <w:p w14:paraId="7FDF1E1B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D92FCE0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AFBFC02" w14:textId="77777777" w:rsidR="00B36876" w:rsidRPr="00B36876" w:rsidRDefault="00B36876" w:rsidP="00B36876">
      <w:pPr>
        <w:spacing w:line="324" w:lineRule="atLeast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PRUEBAS</w:t>
      </w:r>
    </w:p>
    <w:p w14:paraId="2FFFC260" w14:textId="77777777" w:rsidR="00B36876" w:rsidRPr="00B36876" w:rsidRDefault="00B36876" w:rsidP="00B36876">
      <w:pPr>
        <w:spacing w:line="324" w:lineRule="atLeast"/>
        <w:ind w:right="21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1D0BB10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1. Reglamente único de opciones de grado año 2020. </w:t>
      </w:r>
    </w:p>
    <w:p w14:paraId="3FA514A7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B161B38" w14:textId="77777777" w:rsidR="00B36876" w:rsidRPr="00B36876" w:rsidRDefault="00B36876" w:rsidP="00B36876">
      <w:pPr>
        <w:spacing w:line="324" w:lineRule="atLeast"/>
        <w:ind w:left="210" w:hanging="21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2. Pantallazo de la pagina web de la universidad, en la cual, aun ofertan el diplomado como opción de grado.</w:t>
      </w:r>
    </w:p>
    <w:p w14:paraId="5A1F07F0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3805ECC" w14:textId="77777777" w:rsidR="00B36876" w:rsidRPr="00B36876" w:rsidRDefault="00B36876" w:rsidP="00B36876">
      <w:pPr>
        <w:ind w:left="54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EC1A56F" w14:textId="77777777" w:rsidR="00B36876" w:rsidRPr="00B36876" w:rsidRDefault="00B36876" w:rsidP="00B36876">
      <w:pPr>
        <w:spacing w:line="324" w:lineRule="atLeast"/>
        <w:ind w:right="21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5F44767" w14:textId="77777777" w:rsidR="00B36876" w:rsidRPr="00B36876" w:rsidRDefault="00B36876" w:rsidP="00B36876">
      <w:pPr>
        <w:spacing w:line="324" w:lineRule="atLeast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NOTIFICACIONES</w:t>
      </w:r>
    </w:p>
    <w:p w14:paraId="0763F71D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10BCBF5" w14:textId="73146A43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 xml:space="preserve">Para efectos de notificación la suscrita desea que sea notificada directamente mediante correo certificado a la dirección </w:t>
      </w:r>
      <w:r w:rsidR="006F512C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 xml:space="preserve">calle 127c # 3-81 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 xml:space="preserve"> B</w:t>
      </w:r>
      <w:r w:rsidR="000C08CB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 xml:space="preserve">ella Suiza 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 xml:space="preserve"> ciudad de Bogotá D.C, o al teléfono celular 3</w:t>
      </w:r>
      <w:r w:rsidR="000C08CB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214757931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 xml:space="preserve"> correo electrónico </w:t>
      </w:r>
      <w:r w:rsidR="00A8354E" w:rsidRPr="00A8354E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25206117@unitec.edu.co</w:t>
      </w:r>
    </w:p>
    <w:p w14:paraId="5C9C473A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2655203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408240B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75B8380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CD0A69B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Cordialmente,</w:t>
      </w:r>
    </w:p>
    <w:p w14:paraId="7B9471BB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8DC0295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B5BB3F7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8140085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264B67A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CB916B9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_________________________________________________</w:t>
      </w:r>
    </w:p>
    <w:p w14:paraId="13A99E17" w14:textId="443EA648" w:rsidR="00B36876" w:rsidRPr="00B36876" w:rsidRDefault="00A8354E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Suleimy Paola Godoy </w:t>
      </w:r>
    </w:p>
    <w:p w14:paraId="6D228B87" w14:textId="7CCFE70B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1.0</w:t>
      </w:r>
      <w:r w:rsidR="00A8354E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20.787.478</w:t>
      </w:r>
    </w:p>
    <w:p w14:paraId="614FBC91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Cambria" w:hAnsi="Cambria" w:cs="Times New Roman"/>
          <w:b/>
          <w:bCs/>
          <w:color w:val="000000"/>
          <w:kern w:val="0"/>
          <w:sz w:val="27"/>
          <w:szCs w:val="27"/>
          <w14:ligatures w14:val="none"/>
        </w:rPr>
        <w:t>Estudiante de Psicología UNITEC</w:t>
      </w:r>
    </w:p>
    <w:p w14:paraId="4B01F08D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4761DF4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267CD1D" w14:textId="77777777" w:rsidR="00B36876" w:rsidRPr="00B36876" w:rsidRDefault="00B36876" w:rsidP="00B36876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334C992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B25BF6D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22DAD2F" w14:textId="77777777" w:rsidR="00B36876" w:rsidRPr="00B36876" w:rsidRDefault="00B36876" w:rsidP="00B36876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Anexo: 1. </w:t>
      </w:r>
      <w:r w:rsidRPr="00B36876">
        <w:rPr>
          <w:rFonts w:ascii="Cambria" w:hAnsi="Cambria" w:cs="Times New Roman"/>
          <w:color w:val="000000"/>
          <w:kern w:val="0"/>
          <w:sz w:val="27"/>
          <w:szCs w:val="27"/>
          <w14:ligatures w14:val="none"/>
        </w:rPr>
        <w:t>Reglamente único de opciones de grado año 2020.  2. Pantallazo de la página web de la universidad, en la cual, aun ofertan el diplomado como opción de grado</w:t>
      </w:r>
    </w:p>
    <w:p w14:paraId="3D59D631" w14:textId="77777777" w:rsidR="00B36876" w:rsidRPr="00B36876" w:rsidRDefault="00B36876" w:rsidP="00B36876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3687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A0B906D" w14:textId="77777777" w:rsidR="00B36876" w:rsidRDefault="00B36876"/>
    <w:sectPr w:rsidR="00B36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76"/>
    <w:rsid w:val="00071466"/>
    <w:rsid w:val="000C08CB"/>
    <w:rsid w:val="006B6922"/>
    <w:rsid w:val="006F512C"/>
    <w:rsid w:val="00A8354E"/>
    <w:rsid w:val="00B36876"/>
    <w:rsid w:val="00C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5D9A20"/>
  <w15:chartTrackingRefBased/>
  <w15:docId w15:val="{F0A6E2D0-9592-0641-9F0F-894C8DE3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E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87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3">
    <w:name w:val="s3"/>
    <w:basedOn w:val="Fuentedeprrafopredeter"/>
    <w:rsid w:val="00B36876"/>
  </w:style>
  <w:style w:type="character" w:customStyle="1" w:styleId="s4">
    <w:name w:val="s4"/>
    <w:basedOn w:val="Fuentedeprrafopredeter"/>
    <w:rsid w:val="00B36876"/>
  </w:style>
  <w:style w:type="character" w:customStyle="1" w:styleId="apple-converted-space">
    <w:name w:val="apple-converted-space"/>
    <w:basedOn w:val="Fuentedeprrafopredeter"/>
    <w:rsid w:val="00B36876"/>
  </w:style>
  <w:style w:type="character" w:customStyle="1" w:styleId="s5">
    <w:name w:val="s5"/>
    <w:basedOn w:val="Fuentedeprrafopredeter"/>
    <w:rsid w:val="00B36876"/>
  </w:style>
  <w:style w:type="paragraph" w:customStyle="1" w:styleId="s6">
    <w:name w:val="s6"/>
    <w:basedOn w:val="Normal"/>
    <w:rsid w:val="00B3687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7">
    <w:name w:val="s7"/>
    <w:basedOn w:val="Normal"/>
    <w:rsid w:val="00B3687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8">
    <w:name w:val="s8"/>
    <w:basedOn w:val="Fuentedeprrafopredeter"/>
    <w:rsid w:val="00B36876"/>
  </w:style>
  <w:style w:type="paragraph" w:customStyle="1" w:styleId="s10">
    <w:name w:val="s10"/>
    <w:basedOn w:val="Normal"/>
    <w:rsid w:val="00B3687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1">
    <w:name w:val="s11"/>
    <w:basedOn w:val="Fuentedeprrafopredeter"/>
    <w:rsid w:val="00B36876"/>
  </w:style>
  <w:style w:type="character" w:customStyle="1" w:styleId="s12">
    <w:name w:val="s12"/>
    <w:basedOn w:val="Fuentedeprrafopredeter"/>
    <w:rsid w:val="00B36876"/>
  </w:style>
  <w:style w:type="paragraph" w:customStyle="1" w:styleId="s14">
    <w:name w:val="s14"/>
    <w:basedOn w:val="Normal"/>
    <w:rsid w:val="00B3687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5">
    <w:name w:val="s15"/>
    <w:basedOn w:val="Fuentedeprrafopredeter"/>
    <w:rsid w:val="00B36876"/>
  </w:style>
  <w:style w:type="paragraph" w:customStyle="1" w:styleId="s16">
    <w:name w:val="s16"/>
    <w:basedOn w:val="Normal"/>
    <w:rsid w:val="00B3687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7">
    <w:name w:val="s17"/>
    <w:basedOn w:val="Normal"/>
    <w:rsid w:val="00B3687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8">
    <w:name w:val="s18"/>
    <w:basedOn w:val="Normal"/>
    <w:rsid w:val="00B3687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9">
    <w:name w:val="s19"/>
    <w:basedOn w:val="Normal"/>
    <w:rsid w:val="00B3687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2">
    <w:name w:val="s2"/>
    <w:basedOn w:val="Normal"/>
    <w:rsid w:val="00B3687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227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7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caldiabogota.gov.co/sisjur/normas/Norma1.jsp?i=41249" TargetMode="External"/><Relationship Id="rId5" Type="http://schemas.openxmlformats.org/officeDocument/2006/relationships/hyperlink" Target="http://www.alcaldiabogota.gov.co/sisjur/normas/Norma1.jsp?i=41249" TargetMode="External"/><Relationship Id="rId4" Type="http://schemas.openxmlformats.org/officeDocument/2006/relationships/hyperlink" Target="http://www.alcaldiabogota.gov.co/sisjur/normas/Norma1.jsp?i=4124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GODOY ESPITIA SULEYMY PAOLA</dc:creator>
  <cp:keywords/>
  <dc:description/>
  <cp:lastModifiedBy>GODOY</cp:lastModifiedBy>
  <cp:revision>2</cp:revision>
  <dcterms:created xsi:type="dcterms:W3CDTF">2023-10-26T19:06:00Z</dcterms:created>
  <dcterms:modified xsi:type="dcterms:W3CDTF">2023-10-26T19:06:00Z</dcterms:modified>
</cp:coreProperties>
</file>