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0A" w:rsidRDefault="00542E21">
      <w:pPr>
        <w:pStyle w:val="Ttulo2"/>
        <w:keepNext w:val="0"/>
        <w:shd w:val="clear" w:color="auto" w:fill="003A5D"/>
        <w:spacing w:after="280"/>
        <w:ind w:left="502" w:hanging="502"/>
        <w:rPr>
          <w:rFonts w:ascii="Helvetica Neue" w:eastAsia="Helvetica Neue" w:hAnsi="Helvetica Neue" w:cs="Helvetica Neue"/>
          <w:color w:val="FFFFFF"/>
          <w:sz w:val="20"/>
          <w:szCs w:val="20"/>
        </w:rPr>
      </w:pPr>
      <w:bookmarkStart w:id="0" w:name="_gjdgxs" w:colFirst="0" w:colLast="0"/>
      <w:bookmarkEnd w:id="0"/>
      <w:r>
        <w:rPr>
          <w:rFonts w:ascii="Helvetica Neue" w:eastAsia="Helvetica Neue" w:hAnsi="Helvetica Neue" w:cs="Helvetica Neue"/>
          <w:color w:val="FFFFFF"/>
          <w:sz w:val="20"/>
          <w:szCs w:val="20"/>
        </w:rPr>
        <w:t>APLICACIÓN TÉRMINOS DE DESCUENTOS</w:t>
      </w:r>
    </w:p>
    <w:p w:rsidR="0070400A" w:rsidRDefault="00542E21">
      <w:pPr>
        <w:jc w:val="center"/>
        <w:rPr>
          <w:rFonts w:ascii="Helvetica Neue" w:eastAsia="Helvetica Neue" w:hAnsi="Helvetica Neue" w:cs="Helvetica Neue"/>
          <w:b/>
        </w:rPr>
      </w:pPr>
      <w:r>
        <w:rPr>
          <w:rFonts w:ascii="Helvetica Neue" w:eastAsia="Helvetica Neue" w:hAnsi="Helvetica Neue" w:cs="Helvetica Neue"/>
          <w:b/>
        </w:rPr>
        <w:t xml:space="preserve">Acta de notificación de los términos generales de los convenios existentes entre la Corporación Universitaria </w:t>
      </w:r>
      <w:proofErr w:type="spellStart"/>
      <w:r>
        <w:rPr>
          <w:rFonts w:ascii="Helvetica Neue" w:eastAsia="Helvetica Neue" w:hAnsi="Helvetica Neue" w:cs="Helvetica Neue"/>
          <w:b/>
        </w:rPr>
        <w:t>Unitec</w:t>
      </w:r>
      <w:proofErr w:type="spellEnd"/>
      <w:r>
        <w:rPr>
          <w:rFonts w:ascii="Helvetica Neue" w:eastAsia="Helvetica Neue" w:hAnsi="Helvetica Neue" w:cs="Helvetica Neue"/>
          <w:b/>
        </w:rPr>
        <w:t xml:space="preserve"> y las entidades para descuentos a sus afiliados.</w:t>
      </w:r>
    </w:p>
    <w:p w:rsidR="0070400A" w:rsidRDefault="0070400A">
      <w:pPr>
        <w:jc w:val="both"/>
        <w:rPr>
          <w:rFonts w:ascii="Helvetica Neue" w:eastAsia="Helvetica Neue" w:hAnsi="Helvetica Neue" w:cs="Helvetica Neue"/>
        </w:rPr>
      </w:pPr>
    </w:p>
    <w:p w:rsidR="0070400A" w:rsidRDefault="00542E21">
      <w:pPr>
        <w:jc w:val="both"/>
        <w:rPr>
          <w:rFonts w:ascii="Helvetica Neue" w:eastAsia="Helvetica Neue" w:hAnsi="Helvetica Neue" w:cs="Helvetica Neue"/>
        </w:rPr>
      </w:pPr>
      <w:r>
        <w:rPr>
          <w:rFonts w:ascii="Helvetica Neue" w:eastAsia="Helvetica Neue" w:hAnsi="Helvetica Neue" w:cs="Helvetica Neue"/>
        </w:rPr>
        <w:t>Esta notificación tiene como propósito que el estudiante conozca y exprese su conformidad con los términos y condiciones en que recibe el beneficio por el convenio, los cuales se compromete a cumplir para mantenerlo.</w:t>
      </w:r>
    </w:p>
    <w:p w:rsidR="0070400A" w:rsidRDefault="0070400A">
      <w:pPr>
        <w:jc w:val="both"/>
        <w:rPr>
          <w:rFonts w:ascii="Helvetica Neue" w:eastAsia="Helvetica Neue" w:hAnsi="Helvetica Neue" w:cs="Helvetica Neue"/>
        </w:rPr>
      </w:pPr>
    </w:p>
    <w:p w:rsidR="0070400A" w:rsidRDefault="00542E21">
      <w:pPr>
        <w:jc w:val="center"/>
        <w:rPr>
          <w:rFonts w:ascii="Helvetica Neue" w:eastAsia="Helvetica Neue" w:hAnsi="Helvetica Neue" w:cs="Helvetica Neue"/>
          <w:b/>
          <w:u w:val="single"/>
        </w:rPr>
      </w:pPr>
      <w:r>
        <w:rPr>
          <w:rFonts w:ascii="Helvetica Neue" w:eastAsia="Helvetica Neue" w:hAnsi="Helvetica Neue" w:cs="Helvetica Neue"/>
          <w:b/>
          <w:u w:val="single"/>
        </w:rPr>
        <w:t>Términos generales del convenio:</w:t>
      </w:r>
    </w:p>
    <w:p w:rsidR="0070400A" w:rsidRDefault="0070400A">
      <w:pPr>
        <w:jc w:val="center"/>
        <w:rPr>
          <w:rFonts w:ascii="Helvetica Neue" w:eastAsia="Helvetica Neue" w:hAnsi="Helvetica Neue" w:cs="Helvetica Neue"/>
        </w:rPr>
      </w:pP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El convenio establecido entre la Corporación Universitaria </w:t>
      </w:r>
      <w:proofErr w:type="spellStart"/>
      <w:r>
        <w:rPr>
          <w:rFonts w:ascii="Helvetica Neue" w:eastAsia="Helvetica Neue" w:hAnsi="Helvetica Neue" w:cs="Helvetica Neue"/>
          <w:color w:val="000000"/>
        </w:rPr>
        <w:t>Unitec</w:t>
      </w:r>
      <w:proofErr w:type="spellEnd"/>
      <w:r>
        <w:rPr>
          <w:rFonts w:ascii="Helvetica Neue" w:eastAsia="Helvetica Neue" w:hAnsi="Helvetica Neue" w:cs="Helvetica Neue"/>
          <w:color w:val="000000"/>
        </w:rPr>
        <w:t xml:space="preserve"> y la entidad ____</w:t>
      </w:r>
      <w:r w:rsidR="000E3B7C" w:rsidRPr="000E3B7C">
        <w:rPr>
          <w:rFonts w:ascii="Helvetica Neue" w:eastAsia="Helvetica Neue" w:hAnsi="Helvetica Neue" w:cs="Helvetica Neue"/>
          <w:color w:val="000000"/>
          <w:u w:val="single"/>
        </w:rPr>
        <w:t>SENA</w:t>
      </w:r>
      <w:r>
        <w:rPr>
          <w:rFonts w:ascii="Helvetica Neue" w:eastAsia="Helvetica Neue" w:hAnsi="Helvetica Neue" w:cs="Helvetica Neue"/>
          <w:color w:val="000000"/>
        </w:rPr>
        <w:t xml:space="preserve">___ otorga un descuento del (     ) sobre el valor de la matrícula a partir del primer semestre y se mantendrá siempre y cuando el promedio de notas del estudiante beneficiario sea mínimo de </w:t>
      </w:r>
      <w:r>
        <w:rPr>
          <w:rFonts w:ascii="Helvetica Neue" w:eastAsia="Helvetica Neue" w:hAnsi="Helvetica Neue" w:cs="Helvetica Neue"/>
          <w:color w:val="000000"/>
          <w:u w:val="single"/>
        </w:rPr>
        <w:tab/>
        <w:t>_</w:t>
      </w:r>
      <w:r>
        <w:rPr>
          <w:rFonts w:ascii="Helvetica Neue" w:eastAsia="Helvetica Neue" w:hAnsi="Helvetica Neue" w:cs="Helvetica Neue"/>
          <w:color w:val="000000"/>
        </w:rPr>
        <w:t xml:space="preserve"> al cierre de cada periodo lectivo.</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Para hacer efectiva la aplicación del descuento, los documentos que se deberán presentar en la oficina de la dirección financiera semestralmente son: </w:t>
      </w:r>
    </w:p>
    <w:p w:rsidR="0070400A" w:rsidRDefault="00542E21">
      <w:pPr>
        <w:numPr>
          <w:ilvl w:val="0"/>
          <w:numId w:val="2"/>
        </w:numPr>
        <w:pBdr>
          <w:top w:val="nil"/>
          <w:left w:val="nil"/>
          <w:bottom w:val="nil"/>
          <w:right w:val="nil"/>
          <w:between w:val="nil"/>
        </w:pBdr>
        <w:spacing w:line="276" w:lineRule="auto"/>
        <w:jc w:val="both"/>
        <w:rPr>
          <w:rFonts w:ascii="Helvetica Neue" w:eastAsia="Helvetica Neue" w:hAnsi="Helvetica Neue" w:cs="Helvetica Neue"/>
          <w:color w:val="000000"/>
          <w:u w:val="single"/>
        </w:rPr>
      </w:pPr>
      <w:r>
        <w:rPr>
          <w:rFonts w:ascii="Helvetica Neue" w:eastAsia="Helvetica Neue" w:hAnsi="Helvetica Neue" w:cs="Helvetica Neue"/>
          <w:color w:val="000000"/>
        </w:rPr>
        <w:t xml:space="preserve">Certificación de la entidad en donde se dé constancia de la afiliación no mayor a 30 días. </w:t>
      </w:r>
    </w:p>
    <w:p w:rsidR="0070400A" w:rsidRDefault="00542E21">
      <w:pPr>
        <w:numPr>
          <w:ilvl w:val="0"/>
          <w:numId w:val="2"/>
        </w:numPr>
        <w:pBdr>
          <w:top w:val="nil"/>
          <w:left w:val="nil"/>
          <w:bottom w:val="nil"/>
          <w:right w:val="nil"/>
          <w:between w:val="nil"/>
        </w:pBdr>
        <w:spacing w:line="276" w:lineRule="auto"/>
        <w:jc w:val="both"/>
        <w:rPr>
          <w:rFonts w:ascii="Helvetica Neue" w:eastAsia="Helvetica Neue" w:hAnsi="Helvetica Neue" w:cs="Helvetica Neue"/>
          <w:color w:val="000000"/>
          <w:u w:val="single"/>
        </w:rPr>
      </w:pPr>
      <w:r>
        <w:rPr>
          <w:rFonts w:ascii="Helvetica Neue" w:eastAsia="Helvetica Neue" w:hAnsi="Helvetica Neue" w:cs="Helvetica Neue"/>
          <w:color w:val="000000"/>
        </w:rPr>
        <w:t xml:space="preserve">El estudiante beneficiario del convenio que pierda el semestre perderá el beneficio del descuento y deberá cancelar matrícula completa para el semestre correspondiente, igual medida se aplicará a aquellos estudiantes que sean objeto de sanción por orden disciplinario de acuerdo con los establecido en el reglamento estudiantil de la institución, </w:t>
      </w:r>
      <w:r>
        <w:rPr>
          <w:rFonts w:ascii="Helvetica Neue" w:eastAsia="Helvetica Neue" w:hAnsi="Helvetica Neue" w:cs="Helvetica Neue"/>
          <w:color w:val="000000"/>
          <w:u w:val="single"/>
        </w:rPr>
        <w:t>de reincidir en cualquiera de las situaciones antes descritas el estudiante perderá el beneficio del descuento de manera definitiva</w:t>
      </w:r>
    </w:p>
    <w:p w:rsidR="0070400A" w:rsidRDefault="00542E21">
      <w:pPr>
        <w:numPr>
          <w:ilvl w:val="0"/>
          <w:numId w:val="2"/>
        </w:numPr>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 otras adicionales propias de este convenio y las que se consideren necesarias según la normatividad vigente para dicha aplicación. </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El descuento derivado por el convenio no aplicará para estudiantes que van a cursar la opción de grado; </w:t>
      </w:r>
      <w:r>
        <w:rPr>
          <w:rFonts w:ascii="Helvetica Neue" w:eastAsia="Helvetica Neue" w:hAnsi="Helvetica Neue" w:cs="Helvetica Neue"/>
          <w:b/>
          <w:i/>
          <w:color w:val="000000"/>
        </w:rPr>
        <w:t>CURSO PREPARATORIO PARA GRADO (CPG) O TRABAJO DE INVESTIGACIÓN DIRIGIDA (TID).</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El descuento derivado por el convenio solo se otorgará a los alumnos que vayan a cancelar matrícula completa, estudiantes que matriculen séptima y octava materia como adicionales, deberán cancelar el valor completo,</w:t>
      </w:r>
      <w:r>
        <w:rPr>
          <w:rFonts w:ascii="Helvetica Neue" w:eastAsia="Helvetica Neue" w:hAnsi="Helvetica Neue" w:cs="Helvetica Neue"/>
          <w:b/>
          <w:color w:val="000000"/>
          <w:u w:val="single"/>
        </w:rPr>
        <w:t xml:space="preserve"> </w:t>
      </w:r>
      <w:r>
        <w:rPr>
          <w:rFonts w:ascii="Helvetica Neue" w:eastAsia="Helvetica Neue" w:hAnsi="Helvetica Neue" w:cs="Helvetica Neue"/>
          <w:color w:val="000000"/>
          <w:u w:val="single"/>
        </w:rPr>
        <w:t>es decir</w:t>
      </w:r>
      <w:r>
        <w:rPr>
          <w:rFonts w:ascii="Helvetica Neue" w:eastAsia="Helvetica Neue" w:hAnsi="Helvetica Neue" w:cs="Helvetica Neue"/>
          <w:b/>
          <w:color w:val="000000"/>
          <w:u w:val="single"/>
        </w:rPr>
        <w:t xml:space="preserve"> </w:t>
      </w:r>
      <w:r>
        <w:rPr>
          <w:rFonts w:ascii="Helvetica Neue" w:eastAsia="Helvetica Neue" w:hAnsi="Helvetica Neue" w:cs="Helvetica Neue"/>
          <w:color w:val="000000"/>
          <w:u w:val="single"/>
        </w:rPr>
        <w:t>no se aplicará el descuento derivado del convenio.</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u w:val="single"/>
        </w:rPr>
      </w:pPr>
      <w:r>
        <w:rPr>
          <w:rFonts w:ascii="Helvetica Neue" w:eastAsia="Helvetica Neue" w:hAnsi="Helvetica Neue" w:cs="Helvetica Neue"/>
          <w:color w:val="000000"/>
        </w:rPr>
        <w:t>Aquellos estudiantes que cursen asignaturas en repetición en el mismo periodo lectivo, que realicen</w:t>
      </w:r>
      <w:r>
        <w:rPr>
          <w:rFonts w:ascii="Helvetica Neue" w:eastAsia="Helvetica Neue" w:hAnsi="Helvetica Neue" w:cs="Helvetica Neue"/>
          <w:color w:val="000000"/>
          <w:u w:val="single"/>
        </w:rPr>
        <w:t xml:space="preserve"> </w:t>
      </w:r>
      <w:r>
        <w:rPr>
          <w:rFonts w:ascii="Helvetica Neue" w:eastAsia="Helvetica Neue" w:hAnsi="Helvetica Neue" w:cs="Helvetica Neue"/>
          <w:color w:val="000000"/>
        </w:rPr>
        <w:t xml:space="preserve">matrícula por materias, matrícula mínima o media, deberán cancelar el valor completo es decir </w:t>
      </w:r>
      <w:r>
        <w:rPr>
          <w:rFonts w:ascii="Helvetica Neue" w:eastAsia="Helvetica Neue" w:hAnsi="Helvetica Neue" w:cs="Helvetica Neue"/>
          <w:color w:val="000000"/>
          <w:u w:val="single"/>
        </w:rPr>
        <w:t>no se aplicará el descuento derivado del convenio y para el próximo semestre deberá cursar el semestre completo y cumplir con los requisitos establecidos anteriormente de lo contrario perderá el beneficio del descuento definitivamente.</w:t>
      </w:r>
      <w:r>
        <w:rPr>
          <w:rFonts w:ascii="Helvetica Neue" w:eastAsia="Helvetica Neue" w:hAnsi="Helvetica Neue" w:cs="Helvetica Neue"/>
          <w:color w:val="000000"/>
        </w:rPr>
        <w:t xml:space="preserve"> </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Estos descuentos no son acumulables con otros beneficios que pueda ofrecer la institución (Se renuncia a uno de los beneficios dependiendo de lo que más le convenga, pero si así lo estima, podrá retomar el beneficio del descuento para un semestre próximo si reúne los requisitos mencionados con anterioridad.)</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u w:val="single"/>
        </w:rPr>
      </w:pPr>
      <w:r>
        <w:rPr>
          <w:rFonts w:ascii="Helvetica Neue" w:eastAsia="Helvetica Neue" w:hAnsi="Helvetica Neue" w:cs="Helvetica Neue"/>
          <w:color w:val="000000"/>
        </w:rPr>
        <w:t>Todos los semestres deben realizar este proceso con la documentación requerida.</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Indique el tipo de afiliación: </w:t>
      </w:r>
    </w:p>
    <w:p w:rsidR="0070400A" w:rsidRDefault="00542E21">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Beneficiarios _____</w:t>
      </w:r>
      <w:r w:rsidR="000E3B7C" w:rsidRPr="000E3B7C">
        <w:rPr>
          <w:rFonts w:ascii="Helvetica Neue" w:eastAsia="Helvetica Neue" w:hAnsi="Helvetica Neue" w:cs="Helvetica Neue"/>
          <w:color w:val="000000"/>
          <w:u w:val="single"/>
        </w:rPr>
        <w:t>X</w:t>
      </w:r>
      <w:r>
        <w:rPr>
          <w:rFonts w:ascii="Helvetica Neue" w:eastAsia="Helvetica Neue" w:hAnsi="Helvetica Neue" w:cs="Helvetica Neue"/>
          <w:color w:val="000000"/>
        </w:rPr>
        <w:t>_____</w:t>
      </w:r>
    </w:p>
    <w:p w:rsidR="0070400A" w:rsidRDefault="00542E21">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Afiliado         __________</w:t>
      </w:r>
    </w:p>
    <w:p w:rsidR="0070400A" w:rsidRDefault="00542E21">
      <w:pPr>
        <w:numPr>
          <w:ilvl w:val="0"/>
          <w:numId w:val="3"/>
        </w:numPr>
        <w:pBdr>
          <w:top w:val="nil"/>
          <w:left w:val="nil"/>
          <w:bottom w:val="nil"/>
          <w:right w:val="nil"/>
          <w:between w:val="nil"/>
        </w:pBdr>
        <w:spacing w:after="200"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Otros      ________  (Escriba el Parentesco)  __________________________________</w:t>
      </w:r>
    </w:p>
    <w:p w:rsidR="0070400A" w:rsidRDefault="0070400A">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70400A" w:rsidRDefault="0070400A">
      <w:pPr>
        <w:jc w:val="both"/>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Firmo en constancia el día _</w:t>
      </w:r>
      <w:r w:rsidR="005D333B">
        <w:rPr>
          <w:rFonts w:ascii="Helvetica Neue" w:eastAsia="Helvetica Neue" w:hAnsi="Helvetica Neue" w:cs="Helvetica Neue"/>
          <w:u w:val="single"/>
        </w:rPr>
        <w:t>25</w:t>
      </w:r>
      <w:r w:rsidR="000E3B7C">
        <w:rPr>
          <w:rFonts w:ascii="Helvetica Neue" w:eastAsia="Helvetica Neue" w:hAnsi="Helvetica Neue" w:cs="Helvetica Neue"/>
        </w:rPr>
        <w:t>_</w:t>
      </w:r>
      <w:r>
        <w:rPr>
          <w:rFonts w:ascii="Helvetica Neue" w:eastAsia="Helvetica Neue" w:hAnsi="Helvetica Neue" w:cs="Helvetica Neue"/>
        </w:rPr>
        <w:t xml:space="preserve"> del mes de _</w:t>
      </w:r>
      <w:r w:rsidR="005D333B">
        <w:rPr>
          <w:rFonts w:ascii="Helvetica Neue" w:eastAsia="Helvetica Neue" w:hAnsi="Helvetica Neue" w:cs="Helvetica Neue"/>
          <w:u w:val="single"/>
        </w:rPr>
        <w:t>Junio</w:t>
      </w:r>
      <w:r>
        <w:rPr>
          <w:rFonts w:ascii="Helvetica Neue" w:eastAsia="Helvetica Neue" w:hAnsi="Helvetica Neue" w:cs="Helvetica Neue"/>
        </w:rPr>
        <w:t>_ del año__</w:t>
      </w:r>
      <w:r w:rsidR="005D333B">
        <w:rPr>
          <w:rFonts w:ascii="Helvetica Neue" w:eastAsia="Helvetica Neue" w:hAnsi="Helvetica Neue" w:cs="Helvetica Neue"/>
          <w:u w:val="single"/>
        </w:rPr>
        <w:t>2021</w:t>
      </w:r>
      <w:bookmarkStart w:id="1" w:name="_GoBack"/>
      <w:bookmarkEnd w:id="1"/>
      <w:r>
        <w:rPr>
          <w:rFonts w:ascii="Helvetica Neue" w:eastAsia="Helvetica Neue" w:hAnsi="Helvetica Neue" w:cs="Helvetica Neue"/>
        </w:rPr>
        <w:t>____.</w:t>
      </w:r>
    </w:p>
    <w:p w:rsidR="0070400A" w:rsidRDefault="0070400A">
      <w:pPr>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Nombre: _</w:t>
      </w:r>
      <w:r w:rsidR="000E3B7C" w:rsidRPr="000E3B7C">
        <w:rPr>
          <w:rFonts w:ascii="Helvetica Neue" w:eastAsia="Helvetica Neue" w:hAnsi="Helvetica Neue" w:cs="Helvetica Neue"/>
          <w:u w:val="single"/>
        </w:rPr>
        <w:t>KAREN ALEJANDRA RUIZ MONTOYA</w:t>
      </w:r>
      <w:r>
        <w:rPr>
          <w:rFonts w:ascii="Helvetica Neue" w:eastAsia="Helvetica Neue" w:hAnsi="Helvetica Neue" w:cs="Helvetica Neue"/>
        </w:rPr>
        <w:t>___</w:t>
      </w:r>
      <w:r>
        <w:rPr>
          <w:noProof/>
          <w:lang w:val="es-CO"/>
        </w:rPr>
        <mc:AlternateContent>
          <mc:Choice Requires="wps">
            <w:drawing>
              <wp:anchor distT="0" distB="0" distL="114300" distR="114300" simplePos="0" relativeHeight="251658240" behindDoc="0" locked="0" layoutInCell="1" hidden="0" allowOverlap="1" wp14:anchorId="090BAC53" wp14:editId="1FDEAEEA">
                <wp:simplePos x="0" y="0"/>
                <wp:positionH relativeFrom="column">
                  <wp:posOffset>4311015</wp:posOffset>
                </wp:positionH>
                <wp:positionV relativeFrom="paragraph">
                  <wp:posOffset>120650</wp:posOffset>
                </wp:positionV>
                <wp:extent cx="657225" cy="7429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28873335" id="Rectángulo 2" o:spid="_x0000_s1026" style="position:absolute;margin-left:339.45pt;margin-top:9.5pt;width:51.75pt;height: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nuIwIAAD0EAAAOAAAAZHJzL2Uyb0RvYy54bWysU11uEzEQfkfiDpbfySarpG1W3VRVSxBS&#10;gYrCARyvd9fC9pixk025DWfhYoy9aQg/4gHhB8vjGX/+5puZy6u9NWynMGhwNZ9NppwpJ6HRrqv5&#10;xw/rFxechShcIww4VfNHFfjV6vmzy8FXqoQeTKOQEYgL1eBr3sfoq6IIsldWhAl45cjZAloRycSu&#10;aFAMhG5NUU6nZ8UA2HgEqUKg29vRyVcZv22VjO/aNqjITM2JW8w75n2T9mJ1KaoOhe+1PNAQ/8DC&#10;Cu3o0yPUrYiCbVH/BmW1RAjQxokEW0DbaqlyDpTNbPpLNg+98CrnQuIEf5Qp/D9Y+XZ3j0w3NS85&#10;c8JSid6TaN++um5rgJVJoMGHiuIe/D2mFIO/A/kpMAc3vXCdukaEoVeiIVqzFF/89CAZgZ6yzfAG&#10;GsIX2whZq32LNgGSCmyfS/J4LInaRybp8mxxXpYLziS5zuflcpFLVojq6bHHEF8psCwdao5EPoOL&#10;3V2IiYyonkIyeTC6WWtjsoHd5sYg2wnqjnVemT/leBpmHBtqvlwQj79DTPP6E4TVkdrcaFvzi2OQ&#10;qJJqL12TmzAKbcYzUTbuIGNSbqzABppHUhFh7GGaOTr0gF84G6h/ax4+bwUqzsxrR5VYzubz1PDZ&#10;mJOKZOCpZ3PqEU4SVM0jZ+PxJo5DsvWou55+muXcHVxT9VqdlU2VHVkdyFKPZsEP85SG4NTOUT+m&#10;fvUdAAD//wMAUEsDBBQABgAIAAAAIQDUCPo/3gAAAAoBAAAPAAAAZHJzL2Rvd25yZXYueG1sTI9B&#10;T4NAEIXvJv6HzZh4s7tSQwFZGqOpiceWXrwtMALKzhJ2adFf73iqx3nvy5v38u1iB3HCyfeONNyv&#10;FAik2jU9tRqO5e4uAeGDocYMjlDDN3rYFtdXuckad6Y9ng6hFRxCPjMauhDGTEpfd2iNX7kRib0P&#10;N1kT+Jxa2UzmzOF2kJFSsbSmJ/7QmRGfO6y/DrPVUPXR0fzsy1dl0906vC3l5/z+ovXtzfL0CCLg&#10;Ei4w/NXn6lBwp8rN1HgxaIg3ScooGylvYmCTRA8gKhbWsQJZ5PL/hOIXAAD//wMAUEsBAi0AFAAG&#10;AAgAAAAhALaDOJL+AAAA4QEAABMAAAAAAAAAAAAAAAAAAAAAAFtDb250ZW50X1R5cGVzXS54bWxQ&#10;SwECLQAUAAYACAAAACEAOP0h/9YAAACUAQAACwAAAAAAAAAAAAAAAAAvAQAAX3JlbHMvLnJlbHNQ&#10;SwECLQAUAAYACAAAACEANTG57iMCAAA9BAAADgAAAAAAAAAAAAAAAAAuAgAAZHJzL2Uyb0RvYy54&#10;bWxQSwECLQAUAAYACAAAACEA1Aj6P94AAAAKAQAADwAAAAAAAAAAAAAAAAB9BAAAZHJzL2Rvd25y&#10;ZXYueG1sUEsFBgAAAAAEAAQA8wAAAIgFAAAAAA==&#10;"/>
            </w:pict>
          </mc:Fallback>
        </mc:AlternateContent>
      </w:r>
    </w:p>
    <w:p w:rsidR="0070400A" w:rsidRDefault="0070400A">
      <w:pPr>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Firma:      _</w:t>
      </w:r>
      <w:r w:rsidR="000E3B7C">
        <w:rPr>
          <w:noProof/>
          <w:lang w:val="es-CO"/>
        </w:rPr>
        <w:drawing>
          <wp:inline distT="0" distB="0" distL="0" distR="0" wp14:anchorId="44459B10" wp14:editId="3D5A95D8">
            <wp:extent cx="146685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6850" cy="276225"/>
                    </a:xfrm>
                    <a:prstGeom prst="rect">
                      <a:avLst/>
                    </a:prstGeom>
                  </pic:spPr>
                </pic:pic>
              </a:graphicData>
            </a:graphic>
          </wp:inline>
        </w:drawing>
      </w:r>
      <w:r>
        <w:rPr>
          <w:rFonts w:ascii="Helvetica Neue" w:eastAsia="Helvetica Neue" w:hAnsi="Helvetica Neue" w:cs="Helvetica Neue"/>
        </w:rPr>
        <w:t>__</w:t>
      </w:r>
    </w:p>
    <w:p w:rsidR="0070400A" w:rsidRDefault="0070400A">
      <w:pPr>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Cedula:    __</w:t>
      </w:r>
      <w:r w:rsidR="000E3B7C" w:rsidRPr="000E3B7C">
        <w:rPr>
          <w:rFonts w:ascii="Helvetica Neue" w:eastAsia="Helvetica Neue" w:hAnsi="Helvetica Neue" w:cs="Helvetica Neue"/>
          <w:u w:val="single"/>
        </w:rPr>
        <w:t>1031171604</w:t>
      </w:r>
      <w:r>
        <w:rPr>
          <w:rFonts w:ascii="Helvetica Neue" w:eastAsia="Helvetica Neue" w:hAnsi="Helvetica Neue" w:cs="Helvetica Neue"/>
        </w:rPr>
        <w:t>__</w:t>
      </w:r>
    </w:p>
    <w:p w:rsidR="0070400A" w:rsidRDefault="0070400A">
      <w:pPr>
        <w:ind w:left="360"/>
        <w:rPr>
          <w:rFonts w:ascii="Helvetica Neue" w:eastAsia="Helvetica Neue" w:hAnsi="Helvetica Neue" w:cs="Helvetica Neue"/>
        </w:rPr>
      </w:pPr>
    </w:p>
    <w:p w:rsidR="0070400A" w:rsidRDefault="00542E21">
      <w:pPr>
        <w:tabs>
          <w:tab w:val="left" w:pos="708"/>
          <w:tab w:val="left" w:pos="1416"/>
          <w:tab w:val="left" w:pos="7028"/>
        </w:tabs>
        <w:rPr>
          <w:rFonts w:ascii="Helvetica Neue" w:eastAsia="Helvetica Neue" w:hAnsi="Helvetica Neue" w:cs="Helvetica Neue"/>
        </w:rPr>
      </w:pPr>
      <w:r>
        <w:rPr>
          <w:rFonts w:ascii="Helvetica Neue" w:eastAsia="Helvetica Neue" w:hAnsi="Helvetica Neue" w:cs="Helvetica Neue"/>
        </w:rPr>
        <w:t>Código:</w:t>
      </w:r>
      <w:r>
        <w:rPr>
          <w:rFonts w:ascii="Helvetica Neue" w:eastAsia="Helvetica Neue" w:hAnsi="Helvetica Neue" w:cs="Helvetica Neue"/>
        </w:rPr>
        <w:tab/>
        <w:t>___</w:t>
      </w:r>
      <w:r w:rsidR="000E3B7C" w:rsidRPr="000E3B7C">
        <w:rPr>
          <w:rFonts w:ascii="Helvetica Neue" w:eastAsia="Helvetica Neue" w:hAnsi="Helvetica Neue" w:cs="Helvetica Neue"/>
          <w:u w:val="single"/>
        </w:rPr>
        <w:t>67201515</w:t>
      </w:r>
      <w:r w:rsidRPr="000E3B7C">
        <w:rPr>
          <w:rFonts w:ascii="Helvetica Neue" w:eastAsia="Helvetica Neue" w:hAnsi="Helvetica Neue" w:cs="Helvetica Neue"/>
          <w:u w:val="single"/>
        </w:rPr>
        <w:t>___</w:t>
      </w:r>
      <w:r>
        <w:rPr>
          <w:rFonts w:ascii="Helvetica Neue" w:eastAsia="Helvetica Neue" w:hAnsi="Helvetica Neue" w:cs="Helvetica Neue"/>
        </w:rPr>
        <w:tab/>
        <w:t xml:space="preserve">Huella </w:t>
      </w:r>
    </w:p>
    <w:p w:rsidR="0070400A" w:rsidRDefault="0070400A">
      <w:pPr>
        <w:rPr>
          <w:rFonts w:ascii="Helvetica Neue" w:eastAsia="Helvetica Neue" w:hAnsi="Helvetica Neue" w:cs="Helvetica Neue"/>
        </w:rPr>
      </w:pPr>
    </w:p>
    <w:p w:rsidR="0070400A" w:rsidRDefault="00542E21">
      <w:pPr>
        <w:jc w:val="center"/>
        <w:rPr>
          <w:rFonts w:ascii="Helvetica Neue" w:eastAsia="Helvetica Neue" w:hAnsi="Helvetica Neue" w:cs="Helvetica Neue"/>
          <w:b/>
        </w:rPr>
      </w:pPr>
      <w:r>
        <w:rPr>
          <w:noProof/>
          <w:lang w:val="es-CO"/>
        </w:rPr>
        <mc:AlternateContent>
          <mc:Choice Requires="wps">
            <w:drawing>
              <wp:anchor distT="0" distB="0" distL="114300" distR="114300" simplePos="0" relativeHeight="251659264" behindDoc="0" locked="0" layoutInCell="1" hidden="0" allowOverlap="1">
                <wp:simplePos x="0" y="0"/>
                <wp:positionH relativeFrom="column">
                  <wp:posOffset>34291</wp:posOffset>
                </wp:positionH>
                <wp:positionV relativeFrom="paragraph">
                  <wp:posOffset>67945</wp:posOffset>
                </wp:positionV>
                <wp:extent cx="5638800" cy="95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563880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34291</wp:posOffset>
                </wp:positionH>
                <wp:positionV relativeFrom="paragraph">
                  <wp:posOffset>67945</wp:posOffset>
                </wp:positionV>
                <wp:extent cx="5657850" cy="381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57850" cy="38100"/>
                        </a:xfrm>
                        <a:prstGeom prst="rect"/>
                        <a:ln/>
                      </pic:spPr>
                    </pic:pic>
                  </a:graphicData>
                </a:graphic>
              </wp:anchor>
            </w:drawing>
          </mc:Fallback>
        </mc:AlternateContent>
      </w:r>
    </w:p>
    <w:p w:rsidR="0070400A" w:rsidRDefault="0070400A">
      <w:pPr>
        <w:jc w:val="center"/>
        <w:rPr>
          <w:rFonts w:ascii="Helvetica Neue" w:eastAsia="Helvetica Neue" w:hAnsi="Helvetica Neue" w:cs="Helvetica Neue"/>
          <w:b/>
        </w:rPr>
      </w:pPr>
    </w:p>
    <w:p w:rsidR="0070400A" w:rsidRDefault="00542E21">
      <w:pPr>
        <w:jc w:val="center"/>
        <w:rPr>
          <w:rFonts w:ascii="Helvetica Neue" w:eastAsia="Helvetica Neue" w:hAnsi="Helvetica Neue" w:cs="Helvetica Neue"/>
          <w:b/>
        </w:rPr>
      </w:pPr>
      <w:r>
        <w:rPr>
          <w:rFonts w:ascii="Helvetica Neue" w:eastAsia="Helvetica Neue" w:hAnsi="Helvetica Neue" w:cs="Helvetica Neue"/>
          <w:b/>
        </w:rPr>
        <w:t>ESPACIO EXCLUSIVO DILIGENCIAMIENTO DIRECCIÓN FINANCIERA</w:t>
      </w:r>
    </w:p>
    <w:p w:rsidR="0070400A" w:rsidRDefault="0070400A">
      <w:pPr>
        <w:jc w:val="center"/>
        <w:rPr>
          <w:rFonts w:ascii="Helvetica Neue" w:eastAsia="Helvetica Neue" w:hAnsi="Helvetica Neue" w:cs="Helvetica Neue"/>
          <w:b/>
        </w:rPr>
      </w:pPr>
    </w:p>
    <w:p w:rsidR="0070400A" w:rsidRDefault="00542E21">
      <w:pPr>
        <w:rPr>
          <w:rFonts w:ascii="Helvetica Neue" w:eastAsia="Helvetica Neue" w:hAnsi="Helvetica Neue" w:cs="Helvetica Neue"/>
          <w:b/>
        </w:rPr>
      </w:pPr>
      <w:r>
        <w:rPr>
          <w:rFonts w:ascii="Helvetica Neue" w:eastAsia="Helvetica Neue" w:hAnsi="Helvetica Neue" w:cs="Helvetica Neue"/>
          <w:b/>
        </w:rPr>
        <w:t xml:space="preserve">Fecha de trámite: </w:t>
      </w:r>
      <w:r>
        <w:rPr>
          <w:noProof/>
          <w:lang w:val="es-CO"/>
        </w:rPr>
        <mc:AlternateContent>
          <mc:Choice Requires="wps">
            <w:drawing>
              <wp:anchor distT="0" distB="0" distL="114300" distR="114300" simplePos="0" relativeHeight="251660288" behindDoc="0" locked="0" layoutInCell="1" hidden="0" allowOverlap="1">
                <wp:simplePos x="0" y="0"/>
                <wp:positionH relativeFrom="column">
                  <wp:posOffset>1111885</wp:posOffset>
                </wp:positionH>
                <wp:positionV relativeFrom="paragraph">
                  <wp:posOffset>102870</wp:posOffset>
                </wp:positionV>
                <wp:extent cx="1054100" cy="1270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635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1111885</wp:posOffset>
                </wp:positionH>
                <wp:positionV relativeFrom="paragraph">
                  <wp:posOffset>102870</wp:posOffset>
                </wp:positionV>
                <wp:extent cx="1054100" cy="12700"/>
                <wp:effectExtent b="0" l="0" r="0" t="0"/>
                <wp:wrapNone/>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054100" cy="12700"/>
                        </a:xfrm>
                        <a:prstGeom prst="rect"/>
                        <a:ln/>
                      </pic:spPr>
                    </pic:pic>
                  </a:graphicData>
                </a:graphic>
              </wp:anchor>
            </w:drawing>
          </mc:Fallback>
        </mc:AlternateContent>
      </w:r>
    </w:p>
    <w:p w:rsidR="0070400A" w:rsidRDefault="00542E21">
      <w:pPr>
        <w:rPr>
          <w:rFonts w:ascii="Helvetica Neue" w:eastAsia="Helvetica Neue" w:hAnsi="Helvetica Neue" w:cs="Helvetica Neue"/>
          <w:b/>
        </w:rPr>
      </w:pPr>
      <w:r>
        <w:rPr>
          <w:rFonts w:ascii="Helvetica Neue" w:eastAsia="Helvetica Neue" w:hAnsi="Helvetica Neue" w:cs="Helvetica Neue"/>
          <w:b/>
        </w:rPr>
        <w:t>Nombre del funcionario que tramito:</w:t>
      </w:r>
      <w:r>
        <w:rPr>
          <w:noProof/>
          <w:lang w:val="es-CO"/>
        </w:rPr>
        <mc:AlternateContent>
          <mc:Choice Requires="wps">
            <w:drawing>
              <wp:anchor distT="0" distB="0" distL="114300" distR="114300" simplePos="0" relativeHeight="251661312" behindDoc="0" locked="0" layoutInCell="1" hidden="0" allowOverlap="1">
                <wp:simplePos x="0" y="0"/>
                <wp:positionH relativeFrom="column">
                  <wp:posOffset>2277745</wp:posOffset>
                </wp:positionH>
                <wp:positionV relativeFrom="paragraph">
                  <wp:posOffset>104140</wp:posOffset>
                </wp:positionV>
                <wp:extent cx="1898650" cy="1270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635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2277745</wp:posOffset>
                </wp:positionH>
                <wp:positionV relativeFrom="paragraph">
                  <wp:posOffset>104140</wp:posOffset>
                </wp:positionV>
                <wp:extent cx="1898650" cy="1270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898650" cy="12700"/>
                        </a:xfrm>
                        <a:prstGeom prst="rect"/>
                        <a:ln/>
                      </pic:spPr>
                    </pic:pic>
                  </a:graphicData>
                </a:graphic>
              </wp:anchor>
            </w:drawing>
          </mc:Fallback>
        </mc:AlternateContent>
      </w:r>
    </w:p>
    <w:p w:rsidR="0070400A" w:rsidRDefault="00542E21">
      <w:pPr>
        <w:tabs>
          <w:tab w:val="left" w:pos="3845"/>
          <w:tab w:val="left" w:pos="6074"/>
        </w:tabs>
        <w:rPr>
          <w:rFonts w:ascii="Helvetica Neue" w:eastAsia="Helvetica Neue" w:hAnsi="Helvetica Neue" w:cs="Helvetica Neue"/>
        </w:rPr>
      </w:pPr>
      <w:r>
        <w:rPr>
          <w:rFonts w:ascii="Helvetica Neue" w:eastAsia="Helvetica Neue" w:hAnsi="Helvetica Neue" w:cs="Helvetica Neue"/>
          <w:b/>
        </w:rPr>
        <w:t xml:space="preserve">Tipo de descuento:          </w:t>
      </w:r>
      <w:r>
        <w:rPr>
          <w:rFonts w:ascii="Helvetica Neue" w:eastAsia="Helvetica Neue" w:hAnsi="Helvetica Neue" w:cs="Helvetica Neue"/>
        </w:rPr>
        <w:t>Primer semestre         Estudiante Antiguo</w:t>
      </w:r>
      <w:r>
        <w:rPr>
          <w:rFonts w:ascii="Helvetica Neue" w:eastAsia="Helvetica Neue" w:hAnsi="Helvetica Neue" w:cs="Helvetica Neue"/>
        </w:rPr>
        <w:tab/>
      </w:r>
      <w:r>
        <w:rPr>
          <w:noProof/>
          <w:lang w:val="es-CO"/>
        </w:rPr>
        <mc:AlternateContent>
          <mc:Choice Requires="wps">
            <w:drawing>
              <wp:anchor distT="0" distB="0" distL="114300" distR="114300" simplePos="0" relativeHeight="251662336" behindDoc="0" locked="0" layoutInCell="1" hidden="0" allowOverlap="1">
                <wp:simplePos x="0" y="0"/>
                <wp:positionH relativeFrom="column">
                  <wp:posOffset>2536190</wp:posOffset>
                </wp:positionH>
                <wp:positionV relativeFrom="paragraph">
                  <wp:posOffset>8255</wp:posOffset>
                </wp:positionV>
                <wp:extent cx="120650" cy="90805"/>
                <wp:effectExtent l="0" t="0" r="12700"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txbx>
                        <w:txbxContent>
                          <w:p w:rsidR="005A5CA4" w:rsidRDefault="00542E21" w:rsidP="005A5CA4">
                            <w:pPr>
                              <w:jc w:val="center"/>
                            </w:pPr>
                            <w:r>
                              <w:t xml:space="preserve">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id="Rectángulo 6" o:spid="_x0000_s1026" style="position:absolute;margin-left:199.7pt;margin-top:.65pt;width:9.5pt;height: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YgKgIAAEcEAAAOAAAAZHJzL2Uyb0RvYy54bWysU1GO0zAQ/UfiDpb/adKqLd2o6WrVpQhp&#10;gRULB3AdJ7FwPGbsNi234Sx7McZOt3SBL4Q/LI9n/Pzmzczy+tAZtlfoNdiSj0c5Z8pKqLRtSv7l&#10;8+bVgjMfhK2EAatKflSeX69evlj2rlATaMFUChmBWF/0ruRtCK7IMi9b1Qk/AqcsOWvATgQysckq&#10;FD2hdyab5Pk86wErhyCV93R7Ozj5KuHXtZLhY117FZgpOXELace0b+OerZaiaFC4VssTDfEPLDqh&#10;LX16hroVQbAd6j+gOi0RPNRhJKHLoK61VCkHymac/5bNQyucSrmQON6dZfL/D1Z+2N8j01XJ55xZ&#10;0VGJPpFojz9sszPA5lGg3vmC4h7cPcYUvbsD+dUzC+tW2EbdIELfKlERrXGMz549iIanp2zbv4eK&#10;8MUuQNLqUGMXAUkFdkglOZ5Log6BSbocT/L5jAonyXWVL/JZ+kAUT28d+vBWQcfioeRI3BO22N/5&#10;ELmI4ikkcQejq402JhnYbNcG2V5Qc2zSOqH7yzBjWU+fzyazhPzM5y8h8rT+BtHpQF1udFfyxTlI&#10;FFG0N7ZKPRiENsOZKBt7UjEKNxQgHLaHUy22UB1JT4Shm2n66NACfuesp04uuf+2E6g4M+8s1eRq&#10;PJ3G1k/GdPZ6QgZeeraXHmElQZU8cDYc12EYl51D3bT00zjJYOGG6ljrJHKs8cDqxJu6NWl/mqw4&#10;Dpd2ivo1/6ufAAAA//8DAFBLAwQUAAYACAAAACEAthhWrdwAAAAIAQAADwAAAGRycy9kb3ducmV2&#10;LnhtbEyPQU+DQBCF7yb+h82YeLNLS20KsjRGUxOPLb14G2AElJ0l7NKiv97xpMcv7+XNN9lutr06&#10;0+g7xwaWiwgUceXqjhsDp2J/twXlA3KNvWMy8EUedvn1VYZp7S58oPMxNEpG2KdooA1hSLX2VUsW&#10;/cINxJK9u9FiEBwbXY94kXHb61UUbbTFjuVCiwM9tVR9HidroOxWJ/w+FC+RTfZxeJ2Lj+nt2Zjb&#10;m/nxAVSgOfyV4Vdf1CEXp9JNXHvVG4iTZC1VCWJQkq+XW+FS+H4DOs/0/wfyHwAAAP//AwBQSwEC&#10;LQAUAAYACAAAACEAtoM4kv4AAADhAQAAEwAAAAAAAAAAAAAAAAAAAAAAW0NvbnRlbnRfVHlwZXNd&#10;LnhtbFBLAQItABQABgAIAAAAIQA4/SH/1gAAAJQBAAALAAAAAAAAAAAAAAAAAC8BAABfcmVscy8u&#10;cmVsc1BLAQItABQABgAIAAAAIQAEb0YgKgIAAEcEAAAOAAAAAAAAAAAAAAAAAC4CAABkcnMvZTJv&#10;RG9jLnhtbFBLAQItABQABgAIAAAAIQC2GFat3AAAAAgBAAAPAAAAAAAAAAAAAAAAAIQEAABkcnMv&#10;ZG93bnJldi54bWxQSwUGAAAAAAQABADzAAAAjQUAAAAA&#10;">
                <v:textbox>
                  <w:txbxContent>
                    <w:p w:rsidR="005A5CA4" w:rsidRDefault="00542E21" w:rsidP="005A5CA4">
                      <w:pPr>
                        <w:jc w:val="center"/>
                      </w:pPr>
                      <w:r>
                        <w:t xml:space="preserve">         </w:t>
                      </w:r>
                    </w:p>
                  </w:txbxContent>
                </v:textbox>
              </v:rect>
            </w:pict>
          </mc:Fallback>
        </mc:AlternateContent>
      </w:r>
      <w:r>
        <w:rPr>
          <w:noProof/>
          <w:lang w:val="es-CO"/>
        </w:rPr>
        <mc:AlternateContent>
          <mc:Choice Requires="wps">
            <w:drawing>
              <wp:anchor distT="0" distB="0" distL="114300" distR="114300" simplePos="0" relativeHeight="251663360" behindDoc="0" locked="0" layoutInCell="1" hidden="0" allowOverlap="1">
                <wp:simplePos x="0" y="0"/>
                <wp:positionH relativeFrom="column">
                  <wp:posOffset>3967480</wp:posOffset>
                </wp:positionH>
                <wp:positionV relativeFrom="paragraph">
                  <wp:posOffset>8255</wp:posOffset>
                </wp:positionV>
                <wp:extent cx="120650" cy="90805"/>
                <wp:effectExtent l="0" t="0" r="12700"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3967480</wp:posOffset>
                </wp:positionH>
                <wp:positionV relativeFrom="paragraph">
                  <wp:posOffset>8255</wp:posOffset>
                </wp:positionV>
                <wp:extent cx="133350" cy="114300"/>
                <wp:effectExtent b="0" l="0" r="0" t="0"/>
                <wp:wrapNone/>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33350" cy="114300"/>
                        </a:xfrm>
                        <a:prstGeom prst="rect"/>
                        <a:ln/>
                      </pic:spPr>
                    </pic:pic>
                  </a:graphicData>
                </a:graphic>
              </wp:anchor>
            </w:drawing>
          </mc:Fallback>
        </mc:AlternateContent>
      </w:r>
    </w:p>
    <w:p w:rsidR="0070400A" w:rsidRDefault="00542E21">
      <w:pPr>
        <w:tabs>
          <w:tab w:val="left" w:pos="3845"/>
          <w:tab w:val="left" w:pos="6074"/>
        </w:tabs>
        <w:rPr>
          <w:rFonts w:ascii="Helvetica Neue" w:eastAsia="Helvetica Neue" w:hAnsi="Helvetica Neue" w:cs="Helvetica Neue"/>
        </w:rPr>
      </w:pPr>
      <w:r>
        <w:rPr>
          <w:rFonts w:ascii="Helvetica Neue" w:eastAsia="Helvetica Neue" w:hAnsi="Helvetica Neue" w:cs="Helvetica Neue"/>
          <w:b/>
        </w:rPr>
        <w:t>En caso de ser estudiante antiguo relacione el promedio obtenido en el semestre inmediatamente anterior:  ________</w:t>
      </w:r>
    </w:p>
    <w:p w:rsidR="0070400A" w:rsidRDefault="0070400A"/>
    <w:p w:rsidR="0070400A" w:rsidRDefault="0070400A"/>
    <w:sectPr w:rsidR="0070400A">
      <w:headerReference w:type="default" r:id="rId12"/>
      <w:footerReference w:type="default" r:id="rId13"/>
      <w:pgSz w:w="12240" w:h="15840"/>
      <w:pgMar w:top="709"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D8" w:rsidRDefault="003B23D8">
      <w:r>
        <w:separator/>
      </w:r>
    </w:p>
  </w:endnote>
  <w:endnote w:type="continuationSeparator" w:id="0">
    <w:p w:rsidR="003B23D8" w:rsidRDefault="003B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0A" w:rsidRDefault="00542E21">
    <w:pPr>
      <w:pBdr>
        <w:top w:val="nil"/>
        <w:left w:val="nil"/>
        <w:bottom w:val="nil"/>
        <w:right w:val="nil"/>
        <w:between w:val="nil"/>
      </w:pBdr>
      <w:tabs>
        <w:tab w:val="center" w:pos="4419"/>
        <w:tab w:val="right" w:pos="8838"/>
        <w:tab w:val="right" w:pos="9781"/>
      </w:tabs>
      <w:spacing w:line="276" w:lineRule="auto"/>
      <w:jc w:val="center"/>
      <w:rPr>
        <w:rFonts w:ascii="Helvetica Neue" w:eastAsia="Helvetica Neue" w:hAnsi="Helvetica Neue" w:cs="Helvetica Neue"/>
        <w:i/>
        <w:color w:val="000000"/>
        <w:sz w:val="16"/>
        <w:szCs w:val="16"/>
        <w:highlight w:val="white"/>
      </w:rPr>
    </w:pPr>
    <w:r>
      <w:rPr>
        <w:rFonts w:ascii="Helvetica Neue" w:eastAsia="Helvetica Neue" w:hAnsi="Helvetica Neue" w:cs="Helvetica Neue"/>
        <w:i/>
        <w:color w:val="000000"/>
        <w:sz w:val="16"/>
        <w:szCs w:val="16"/>
        <w:highlight w:val="white"/>
      </w:rPr>
      <w:t>La impresión de este documento se considera como una copia no controlada, los documentos oficiales son administrados por la Coordinación de Calidad y Procesos.</w:t>
    </w:r>
  </w:p>
  <w:p w:rsidR="0070400A" w:rsidRDefault="0070400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D8" w:rsidRDefault="003B23D8">
      <w:r>
        <w:separator/>
      </w:r>
    </w:p>
  </w:footnote>
  <w:footnote w:type="continuationSeparator" w:id="0">
    <w:p w:rsidR="003B23D8" w:rsidRDefault="003B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0A" w:rsidRDefault="0070400A">
    <w:pPr>
      <w:pBdr>
        <w:top w:val="nil"/>
        <w:left w:val="nil"/>
        <w:bottom w:val="nil"/>
        <w:right w:val="nil"/>
        <w:between w:val="nil"/>
      </w:pBdr>
      <w:tabs>
        <w:tab w:val="center" w:pos="4419"/>
        <w:tab w:val="right" w:pos="8838"/>
      </w:tabs>
      <w:jc w:val="right"/>
      <w:rPr>
        <w:b/>
        <w:color w:val="000000"/>
        <w:sz w:val="28"/>
        <w:szCs w:val="28"/>
      </w:rPr>
    </w:pPr>
  </w:p>
  <w:tbl>
    <w:tblPr>
      <w:tblStyle w:val="a"/>
      <w:tblW w:w="9001" w:type="dxa"/>
      <w:tblInd w:w="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2764"/>
      <w:gridCol w:w="1842"/>
      <w:gridCol w:w="1701"/>
      <w:gridCol w:w="1379"/>
      <w:gridCol w:w="1315"/>
    </w:tblGrid>
    <w:tr w:rsidR="0070400A">
      <w:trPr>
        <w:trHeight w:val="650"/>
      </w:trPr>
      <w:tc>
        <w:tcPr>
          <w:tcW w:w="2764" w:type="dxa"/>
          <w:vMerge w:val="restart"/>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color w:val="000000"/>
            </w:rPr>
          </w:pPr>
          <w:r>
            <w:rPr>
              <w:rFonts w:ascii="Helvetica Neue" w:eastAsia="Helvetica Neue" w:hAnsi="Helvetica Neue" w:cs="Helvetica Neue"/>
              <w:b/>
              <w:noProof/>
              <w:color w:val="000000"/>
              <w:lang w:val="es-CO"/>
            </w:rPr>
            <w:drawing>
              <wp:inline distT="0" distB="0" distL="0" distR="0">
                <wp:extent cx="1156797" cy="3619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6797" cy="361941"/>
                        </a:xfrm>
                        <a:prstGeom prst="rect">
                          <a:avLst/>
                        </a:prstGeom>
                        <a:ln/>
                      </pic:spPr>
                    </pic:pic>
                  </a:graphicData>
                </a:graphic>
              </wp:inline>
            </w:drawing>
          </w:r>
        </w:p>
      </w:tc>
      <w:tc>
        <w:tcPr>
          <w:tcW w:w="6237" w:type="dxa"/>
          <w:gridSpan w:val="4"/>
          <w:vAlign w:val="center"/>
        </w:tcPr>
        <w:p w:rsidR="0070400A" w:rsidRDefault="00542E21">
          <w:pPr>
            <w:pStyle w:val="Ttulo1"/>
            <w:rPr>
              <w:rFonts w:ascii="Helvetica Neue" w:eastAsia="Helvetica Neue" w:hAnsi="Helvetica Neue" w:cs="Helvetica Neue"/>
              <w:b w:val="0"/>
              <w:i/>
              <w:sz w:val="20"/>
              <w:szCs w:val="20"/>
            </w:rPr>
          </w:pPr>
          <w:r>
            <w:rPr>
              <w:rFonts w:ascii="Helvetica Neue" w:eastAsia="Helvetica Neue" w:hAnsi="Helvetica Neue" w:cs="Helvetica Neue"/>
              <w:i/>
              <w:sz w:val="20"/>
              <w:szCs w:val="20"/>
            </w:rPr>
            <w:t>APLICACIÓN TÉRMINOS DE DESCUENTOS</w:t>
          </w:r>
        </w:p>
      </w:tc>
    </w:tr>
    <w:tr w:rsidR="0070400A">
      <w:tc>
        <w:tcPr>
          <w:tcW w:w="2764" w:type="dxa"/>
          <w:vMerge/>
          <w:vAlign w:val="center"/>
        </w:tcPr>
        <w:p w:rsidR="0070400A" w:rsidRDefault="0070400A">
          <w:pPr>
            <w:widowControl w:val="0"/>
            <w:pBdr>
              <w:top w:val="nil"/>
              <w:left w:val="nil"/>
              <w:bottom w:val="nil"/>
              <w:right w:val="nil"/>
              <w:between w:val="nil"/>
            </w:pBdr>
            <w:spacing w:line="276" w:lineRule="auto"/>
            <w:rPr>
              <w:rFonts w:ascii="Helvetica Neue" w:eastAsia="Helvetica Neue" w:hAnsi="Helvetica Neue" w:cs="Helvetica Neue"/>
              <w:i/>
            </w:rPr>
          </w:pPr>
        </w:p>
      </w:tc>
      <w:tc>
        <w:tcPr>
          <w:tcW w:w="1842"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i/>
              <w:color w:val="000000"/>
              <w:sz w:val="16"/>
              <w:szCs w:val="16"/>
            </w:rPr>
            <w:t>Código: FOR-GF-11</w:t>
          </w:r>
        </w:p>
      </w:tc>
      <w:tc>
        <w:tcPr>
          <w:tcW w:w="1701"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i/>
              <w:color w:val="000000"/>
              <w:sz w:val="16"/>
              <w:szCs w:val="16"/>
            </w:rPr>
            <w:t>Fecha: 2018-06-29</w:t>
          </w:r>
        </w:p>
      </w:tc>
      <w:tc>
        <w:tcPr>
          <w:tcW w:w="1379"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i/>
              <w:color w:val="000000"/>
              <w:sz w:val="16"/>
              <w:szCs w:val="16"/>
            </w:rPr>
            <w:t>Versión No. 2</w:t>
          </w:r>
        </w:p>
      </w:tc>
      <w:tc>
        <w:tcPr>
          <w:tcW w:w="1315"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color w:val="000000"/>
              <w:sz w:val="16"/>
              <w:szCs w:val="16"/>
            </w:rPr>
            <w:t xml:space="preserve">Página </w:t>
          </w:r>
          <w:r>
            <w:rPr>
              <w:rFonts w:ascii="Helvetica Neue" w:eastAsia="Helvetica Neue" w:hAnsi="Helvetica Neue" w:cs="Helvetica Neue"/>
              <w:b/>
              <w:color w:val="000000"/>
              <w:sz w:val="16"/>
              <w:szCs w:val="16"/>
            </w:rPr>
            <w:fldChar w:fldCharType="begin"/>
          </w:r>
          <w:r>
            <w:rPr>
              <w:rFonts w:ascii="Helvetica Neue" w:eastAsia="Helvetica Neue" w:hAnsi="Helvetica Neue" w:cs="Helvetica Neue"/>
              <w:b/>
              <w:color w:val="000000"/>
              <w:sz w:val="16"/>
              <w:szCs w:val="16"/>
            </w:rPr>
            <w:instrText>PAGE</w:instrText>
          </w:r>
          <w:r>
            <w:rPr>
              <w:rFonts w:ascii="Helvetica Neue" w:eastAsia="Helvetica Neue" w:hAnsi="Helvetica Neue" w:cs="Helvetica Neue"/>
              <w:b/>
              <w:color w:val="000000"/>
              <w:sz w:val="16"/>
              <w:szCs w:val="16"/>
            </w:rPr>
            <w:fldChar w:fldCharType="separate"/>
          </w:r>
          <w:r w:rsidR="005D333B">
            <w:rPr>
              <w:rFonts w:ascii="Helvetica Neue" w:eastAsia="Helvetica Neue" w:hAnsi="Helvetica Neue" w:cs="Helvetica Neue"/>
              <w:b/>
              <w:noProof/>
              <w:color w:val="000000"/>
              <w:sz w:val="16"/>
              <w:szCs w:val="16"/>
            </w:rPr>
            <w:t>2</w:t>
          </w:r>
          <w:r>
            <w:rPr>
              <w:rFonts w:ascii="Helvetica Neue" w:eastAsia="Helvetica Neue" w:hAnsi="Helvetica Neue" w:cs="Helvetica Neue"/>
              <w:b/>
              <w:color w:val="000000"/>
              <w:sz w:val="16"/>
              <w:szCs w:val="16"/>
            </w:rPr>
            <w:fldChar w:fldCharType="end"/>
          </w:r>
          <w:r>
            <w:rPr>
              <w:rFonts w:ascii="Helvetica Neue" w:eastAsia="Helvetica Neue" w:hAnsi="Helvetica Neue" w:cs="Helvetica Neue"/>
              <w:b/>
              <w:color w:val="000000"/>
              <w:sz w:val="16"/>
              <w:szCs w:val="16"/>
            </w:rPr>
            <w:t xml:space="preserve"> de </w:t>
          </w:r>
          <w:r>
            <w:rPr>
              <w:rFonts w:ascii="Helvetica Neue" w:eastAsia="Helvetica Neue" w:hAnsi="Helvetica Neue" w:cs="Helvetica Neue"/>
              <w:b/>
              <w:color w:val="000000"/>
              <w:sz w:val="16"/>
              <w:szCs w:val="16"/>
            </w:rPr>
            <w:fldChar w:fldCharType="begin"/>
          </w:r>
          <w:r>
            <w:rPr>
              <w:rFonts w:ascii="Helvetica Neue" w:eastAsia="Helvetica Neue" w:hAnsi="Helvetica Neue" w:cs="Helvetica Neue"/>
              <w:b/>
              <w:color w:val="000000"/>
              <w:sz w:val="16"/>
              <w:szCs w:val="16"/>
            </w:rPr>
            <w:instrText>NUMPAGES</w:instrText>
          </w:r>
          <w:r>
            <w:rPr>
              <w:rFonts w:ascii="Helvetica Neue" w:eastAsia="Helvetica Neue" w:hAnsi="Helvetica Neue" w:cs="Helvetica Neue"/>
              <w:b/>
              <w:color w:val="000000"/>
              <w:sz w:val="16"/>
              <w:szCs w:val="16"/>
            </w:rPr>
            <w:fldChar w:fldCharType="separate"/>
          </w:r>
          <w:r w:rsidR="005D333B">
            <w:rPr>
              <w:rFonts w:ascii="Helvetica Neue" w:eastAsia="Helvetica Neue" w:hAnsi="Helvetica Neue" w:cs="Helvetica Neue"/>
              <w:b/>
              <w:noProof/>
              <w:color w:val="000000"/>
              <w:sz w:val="16"/>
              <w:szCs w:val="16"/>
            </w:rPr>
            <w:t>2</w:t>
          </w:r>
          <w:r>
            <w:rPr>
              <w:rFonts w:ascii="Helvetica Neue" w:eastAsia="Helvetica Neue" w:hAnsi="Helvetica Neue" w:cs="Helvetica Neue"/>
              <w:b/>
              <w:color w:val="000000"/>
              <w:sz w:val="16"/>
              <w:szCs w:val="16"/>
            </w:rPr>
            <w:fldChar w:fldCharType="end"/>
          </w:r>
        </w:p>
      </w:tc>
    </w:tr>
  </w:tbl>
  <w:p w:rsidR="0070400A" w:rsidRDefault="00542E21">
    <w:pPr>
      <w:pBdr>
        <w:top w:val="nil"/>
        <w:left w:val="nil"/>
        <w:bottom w:val="nil"/>
        <w:right w:val="nil"/>
        <w:between w:val="nil"/>
      </w:pBdr>
      <w:tabs>
        <w:tab w:val="center" w:pos="4419"/>
        <w:tab w:val="right" w:pos="8838"/>
      </w:tabs>
      <w:rPr>
        <w:rFonts w:ascii="Helvetica Neue" w:eastAsia="Helvetica Neue" w:hAnsi="Helvetica Neue" w:cs="Helvetica Neue"/>
        <w:b/>
        <w:color w:val="000000"/>
      </w:rPr>
    </w:pPr>
    <w:r>
      <w:rPr>
        <w:rFonts w:ascii="Helvetica Neue" w:eastAsia="Helvetica Neue" w:hAnsi="Helvetica Neue" w:cs="Helvetica Neue"/>
        <w:b/>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11DE6"/>
    <w:multiLevelType w:val="multilevel"/>
    <w:tmpl w:val="635AE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696A"/>
    <w:multiLevelType w:val="multilevel"/>
    <w:tmpl w:val="A5C4B89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7EFC5368"/>
    <w:multiLevelType w:val="multilevel"/>
    <w:tmpl w:val="1B1C64DC"/>
    <w:lvl w:ilvl="0">
      <w:start w:val="1"/>
      <w:numFmt w:val="decimal"/>
      <w:lvlText w:val="%1."/>
      <w:lvlJc w:val="left"/>
      <w:pPr>
        <w:ind w:left="863" w:hanging="360"/>
      </w:p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3023" w:hanging="360"/>
      </w:p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A"/>
    <w:rsid w:val="000E3B7C"/>
    <w:rsid w:val="00377BC7"/>
    <w:rsid w:val="003B23D8"/>
    <w:rsid w:val="00542E21"/>
    <w:rsid w:val="005D333B"/>
    <w:rsid w:val="00704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2B605-1D90-437F-9285-0C1AC3A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rFonts w:ascii="Arial" w:eastAsia="Arial" w:hAnsi="Arial" w:cs="Arial"/>
      <w:b/>
      <w:sz w:val="24"/>
      <w:szCs w:val="24"/>
    </w:rPr>
  </w:style>
  <w:style w:type="paragraph" w:styleId="Ttulo2">
    <w:name w:val="heading 2"/>
    <w:basedOn w:val="Normal"/>
    <w:next w:val="Normal"/>
    <w:pPr>
      <w:keepNext/>
      <w:outlineLvl w:val="1"/>
    </w:pPr>
    <w:rPr>
      <w:rFonts w:ascii="Arial" w:eastAsia="Arial" w:hAnsi="Arial" w:cs="Arial"/>
      <w:b/>
      <w:sz w:val="24"/>
      <w:szCs w:val="24"/>
    </w:rPr>
  </w:style>
  <w:style w:type="paragraph" w:styleId="Ttulo3">
    <w:name w:val="heading 3"/>
    <w:basedOn w:val="Normal"/>
    <w:next w:val="Normal"/>
    <w:pPr>
      <w:keepNext/>
      <w:jc w:val="right"/>
      <w:outlineLvl w:val="2"/>
    </w:pPr>
    <w:rPr>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40"/>
      <w:outlineLvl w:val="5"/>
    </w:pPr>
    <w:rPr>
      <w:rFonts w:ascii="Calibri" w:eastAsia="Calibri" w:hAnsi="Calibri" w:cs="Calibr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Alejandra Ruiz Montoya</cp:lastModifiedBy>
  <cp:revision>3</cp:revision>
  <dcterms:created xsi:type="dcterms:W3CDTF">2020-12-10T14:01:00Z</dcterms:created>
  <dcterms:modified xsi:type="dcterms:W3CDTF">2021-06-25T13:51:00Z</dcterms:modified>
</cp:coreProperties>
</file>