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2267" w14:textId="782D5E80" w:rsidR="003E4779" w:rsidRDefault="0062100B">
      <w:r>
        <w:rPr>
          <w:noProof/>
        </w:rPr>
        <w:drawing>
          <wp:inline distT="0" distB="0" distL="0" distR="0" wp14:anchorId="7F8F4F74" wp14:editId="6184B7E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B"/>
    <w:rsid w:val="003E4779"/>
    <w:rsid w:val="006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8A23"/>
  <w15:chartTrackingRefBased/>
  <w15:docId w15:val="{39F853C3-EA67-44F9-8FB3-5BBA406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Cordoba Gaona</dc:creator>
  <cp:keywords/>
  <dc:description/>
  <cp:lastModifiedBy>Ana Teresa Cordoba Gaona</cp:lastModifiedBy>
  <cp:revision>1</cp:revision>
  <dcterms:created xsi:type="dcterms:W3CDTF">2021-05-07T00:58:00Z</dcterms:created>
  <dcterms:modified xsi:type="dcterms:W3CDTF">2021-05-07T00:59:00Z</dcterms:modified>
</cp:coreProperties>
</file>