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B6" w:rsidRDefault="006065CE">
      <w:r>
        <w:rPr>
          <w:noProof/>
          <w:lang w:eastAsia="es-CO"/>
        </w:rPr>
        <w:drawing>
          <wp:inline distT="0" distB="0" distL="0" distR="0" wp14:anchorId="68A484EB" wp14:editId="06F4A95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CE"/>
    <w:rsid w:val="006065CE"/>
    <w:rsid w:val="00C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6E85-4DF8-4C9F-AA5D-64837CA9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Garcia Castaño</dc:creator>
  <cp:keywords/>
  <dc:description/>
  <cp:lastModifiedBy>Maria Helena Garcia Castaño</cp:lastModifiedBy>
  <cp:revision>1</cp:revision>
  <dcterms:created xsi:type="dcterms:W3CDTF">2019-05-27T04:11:00Z</dcterms:created>
  <dcterms:modified xsi:type="dcterms:W3CDTF">2019-05-27T04:12:00Z</dcterms:modified>
</cp:coreProperties>
</file>