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44102" w14:textId="2C2882AF" w:rsidR="003229B3" w:rsidRDefault="00607BF2">
      <w:r>
        <w:rPr>
          <w:noProof/>
        </w:rPr>
        <w:drawing>
          <wp:inline distT="0" distB="0" distL="0" distR="0" wp14:anchorId="292A4E04" wp14:editId="4849E330">
            <wp:extent cx="5612130" cy="28581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F2"/>
    <w:rsid w:val="003229B3"/>
    <w:rsid w:val="006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9D49"/>
  <w15:chartTrackingRefBased/>
  <w15:docId w15:val="{7D57A2B2-1DE3-4F2E-B4F5-2BA8B9D9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Augusto Sanabria Cespedes</dc:creator>
  <cp:keywords/>
  <dc:description/>
  <cp:lastModifiedBy>Omar Augusto Sanabria Cespedes</cp:lastModifiedBy>
  <cp:revision>1</cp:revision>
  <dcterms:created xsi:type="dcterms:W3CDTF">2020-10-13T23:43:00Z</dcterms:created>
  <dcterms:modified xsi:type="dcterms:W3CDTF">2020-10-13T23:44:00Z</dcterms:modified>
</cp:coreProperties>
</file>